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DDEA5" w14:textId="77777777" w:rsidR="006E651B" w:rsidRPr="006E651B" w:rsidRDefault="006E651B" w:rsidP="006E651B">
      <w:pPr>
        <w:keepNext/>
        <w:widowControl/>
        <w:shd w:val="clear" w:color="auto" w:fill="FFFFFF"/>
        <w:tabs>
          <w:tab w:val="center" w:pos="6803"/>
          <w:tab w:val="right" w:pos="9638"/>
        </w:tabs>
        <w:suppressAutoHyphens/>
        <w:autoSpaceDE/>
        <w:autoSpaceDN/>
        <w:adjustRightInd/>
        <w:ind w:left="6237" w:hanging="708"/>
        <w:jc w:val="left"/>
        <w:textAlignment w:val="baseline"/>
        <w:rPr>
          <w:rFonts w:ascii="Times New Roman" w:hAnsi="Times New Roman"/>
          <w:sz w:val="24"/>
          <w:lang w:val="lt-LT" w:eastAsia="lt-LT"/>
        </w:rPr>
      </w:pPr>
      <w:r w:rsidRPr="006E651B">
        <w:rPr>
          <w:rFonts w:ascii="Times New Roman" w:hAnsi="Times New Roman"/>
          <w:sz w:val="24"/>
          <w:lang w:val="lt-LT" w:eastAsia="lt-LT"/>
        </w:rPr>
        <w:t>PATVIRTINTA</w:t>
      </w:r>
    </w:p>
    <w:p w14:paraId="70632B3E" w14:textId="2B444429" w:rsidR="006E651B" w:rsidRPr="006E651B" w:rsidRDefault="006E651B" w:rsidP="006E651B">
      <w:pPr>
        <w:keepNext/>
        <w:widowControl/>
        <w:shd w:val="clear" w:color="auto" w:fill="FFFFFF"/>
        <w:tabs>
          <w:tab w:val="center" w:pos="6803"/>
          <w:tab w:val="right" w:pos="9638"/>
        </w:tabs>
        <w:suppressAutoHyphens/>
        <w:autoSpaceDE/>
        <w:autoSpaceDN/>
        <w:adjustRightInd/>
        <w:ind w:left="5529"/>
        <w:jc w:val="left"/>
        <w:textAlignment w:val="baseline"/>
        <w:rPr>
          <w:rFonts w:ascii="Times New Roman" w:hAnsi="Times New Roman"/>
          <w:sz w:val="24"/>
          <w:lang w:val="lt-LT"/>
        </w:rPr>
      </w:pPr>
      <w:r w:rsidRPr="006E651B">
        <w:rPr>
          <w:rFonts w:ascii="Times New Roman" w:hAnsi="Times New Roman"/>
          <w:sz w:val="24"/>
          <w:lang w:val="lt-LT" w:eastAsia="lt-LT"/>
        </w:rPr>
        <w:t>Panevėžio lopšelio−</w:t>
      </w:r>
      <w:r w:rsidRPr="006B5D33">
        <w:rPr>
          <w:rFonts w:ascii="Times New Roman" w:hAnsi="Times New Roman"/>
          <w:sz w:val="24"/>
          <w:lang w:val="lt-LT" w:eastAsia="lt-LT"/>
        </w:rPr>
        <w:t>darželio „</w:t>
      </w:r>
      <w:r w:rsidR="00CD5539">
        <w:rPr>
          <w:rFonts w:ascii="Times New Roman" w:hAnsi="Times New Roman"/>
          <w:sz w:val="24"/>
          <w:lang w:val="lt-LT" w:eastAsia="lt-LT"/>
        </w:rPr>
        <w:t>P</w:t>
      </w:r>
      <w:r w:rsidR="005F49C0">
        <w:rPr>
          <w:rFonts w:ascii="Times New Roman" w:hAnsi="Times New Roman"/>
          <w:sz w:val="24"/>
          <w:lang w:val="lt-LT" w:eastAsia="lt-LT"/>
        </w:rPr>
        <w:t>uriena</w:t>
      </w:r>
      <w:r w:rsidRPr="006B5D33">
        <w:rPr>
          <w:rFonts w:ascii="Times New Roman" w:hAnsi="Times New Roman"/>
          <w:sz w:val="24"/>
          <w:lang w:val="lt-LT" w:eastAsia="lt-LT"/>
        </w:rPr>
        <w:t xml:space="preserve">“ </w:t>
      </w:r>
      <w:r w:rsidRPr="006E651B">
        <w:rPr>
          <w:rFonts w:ascii="Times New Roman" w:hAnsi="Times New Roman"/>
          <w:sz w:val="24"/>
          <w:lang w:val="lt-LT" w:eastAsia="lt-LT"/>
        </w:rPr>
        <w:t>direktoriaus</w:t>
      </w:r>
      <w:r w:rsidRPr="006E651B">
        <w:rPr>
          <w:rFonts w:ascii="Times New Roman" w:hAnsi="Times New Roman"/>
          <w:sz w:val="24"/>
          <w:lang w:val="lt-LT"/>
        </w:rPr>
        <w:t xml:space="preserve"> </w:t>
      </w:r>
      <w:r w:rsidR="006E2A87">
        <w:rPr>
          <w:rFonts w:ascii="Times New Roman" w:hAnsi="Times New Roman"/>
          <w:sz w:val="24"/>
          <w:lang w:val="lt-LT" w:eastAsia="lt-LT"/>
        </w:rPr>
        <w:t xml:space="preserve">2024 m. liepos 30 </w:t>
      </w:r>
      <w:r w:rsidRPr="006E651B">
        <w:rPr>
          <w:rFonts w:ascii="Times New Roman" w:hAnsi="Times New Roman"/>
          <w:sz w:val="24"/>
          <w:lang w:val="lt-LT" w:eastAsia="lt-LT"/>
        </w:rPr>
        <w:t xml:space="preserve">d. </w:t>
      </w:r>
    </w:p>
    <w:p w14:paraId="277ED86B" w14:textId="72BC1888" w:rsidR="006E651B" w:rsidRPr="006E651B" w:rsidRDefault="007B3110" w:rsidP="006E651B">
      <w:pPr>
        <w:keepNext/>
        <w:widowControl/>
        <w:shd w:val="clear" w:color="auto" w:fill="FFFFFF"/>
        <w:tabs>
          <w:tab w:val="center" w:pos="6803"/>
          <w:tab w:val="right" w:pos="9638"/>
        </w:tabs>
        <w:suppressAutoHyphens/>
        <w:autoSpaceDE/>
        <w:autoSpaceDN/>
        <w:adjustRightInd/>
        <w:ind w:left="5954" w:hanging="425"/>
        <w:jc w:val="left"/>
        <w:textAlignment w:val="baseline"/>
        <w:rPr>
          <w:rFonts w:ascii="Times New Roman" w:hAnsi="Times New Roman"/>
          <w:sz w:val="24"/>
          <w:lang w:val="lt-LT" w:eastAsia="lt-LT"/>
        </w:rPr>
      </w:pPr>
      <w:r>
        <w:rPr>
          <w:rFonts w:ascii="Times New Roman" w:hAnsi="Times New Roman"/>
          <w:sz w:val="24"/>
          <w:lang w:val="lt-LT" w:eastAsia="lt-LT"/>
        </w:rPr>
        <w:t>įsakymu Nr. 02-96</w:t>
      </w:r>
      <w:bookmarkStart w:id="0" w:name="_GoBack"/>
      <w:bookmarkEnd w:id="0"/>
      <w:r w:rsidR="006E2A87">
        <w:rPr>
          <w:rFonts w:ascii="Times New Roman" w:hAnsi="Times New Roman"/>
          <w:sz w:val="24"/>
          <w:lang w:val="lt-LT" w:eastAsia="lt-LT"/>
        </w:rPr>
        <w:t xml:space="preserve"> (1.3)</w:t>
      </w:r>
    </w:p>
    <w:p w14:paraId="48A852D4" w14:textId="77777777" w:rsidR="000E26CA" w:rsidRPr="00514E56" w:rsidRDefault="000E26CA" w:rsidP="00DE29A7">
      <w:pPr>
        <w:spacing w:line="360" w:lineRule="auto"/>
        <w:jc w:val="left"/>
        <w:rPr>
          <w:rFonts w:ascii="Times New Roman" w:hAnsi="Times New Roman"/>
          <w:b/>
          <w:sz w:val="24"/>
          <w:lang w:val="lt-LT"/>
        </w:rPr>
      </w:pPr>
    </w:p>
    <w:p w14:paraId="7C7E6C13" w14:textId="77777777" w:rsidR="000E26CA" w:rsidRPr="00514E56" w:rsidRDefault="000E26CA" w:rsidP="00167C36">
      <w:pPr>
        <w:pStyle w:val="Style1"/>
        <w:widowControl/>
        <w:ind w:left="108" w:hanging="360"/>
        <w:jc w:val="center"/>
        <w:rPr>
          <w:rFonts w:ascii="Times New Roman" w:hAnsi="Times New Roman"/>
          <w:b/>
          <w:bCs/>
          <w:sz w:val="24"/>
          <w:lang w:val="lt-LT" w:eastAsia="lt-LT"/>
        </w:rPr>
      </w:pPr>
      <w:r w:rsidRPr="00514E56">
        <w:rPr>
          <w:rFonts w:ascii="Times New Roman" w:hAnsi="Times New Roman"/>
          <w:b/>
          <w:bCs/>
          <w:sz w:val="24"/>
          <w:lang w:val="lt-LT" w:eastAsia="lt-LT"/>
        </w:rPr>
        <w:t>REAGAVIMO Į ASMENS DUOMENŲ SAUGUMO PAŽEIDIMUS PROCEDŪROS APRAŠAS</w:t>
      </w:r>
    </w:p>
    <w:p w14:paraId="190505AC" w14:textId="77777777" w:rsidR="000E26CA" w:rsidRPr="00514E56" w:rsidRDefault="000E26CA" w:rsidP="00C4670C">
      <w:pPr>
        <w:pStyle w:val="Style1"/>
        <w:widowControl/>
        <w:tabs>
          <w:tab w:val="left" w:pos="9537"/>
        </w:tabs>
        <w:spacing w:line="360" w:lineRule="auto"/>
        <w:ind w:left="108" w:hanging="691"/>
        <w:jc w:val="left"/>
        <w:rPr>
          <w:rFonts w:ascii="Times New Roman" w:hAnsi="Times New Roman"/>
          <w:b/>
          <w:bCs/>
          <w:sz w:val="24"/>
          <w:lang w:val="lt-LT" w:eastAsia="lt-LT"/>
        </w:rPr>
      </w:pPr>
      <w:r w:rsidRPr="00514E56">
        <w:rPr>
          <w:rFonts w:ascii="Times New Roman" w:hAnsi="Times New Roman"/>
          <w:b/>
          <w:bCs/>
          <w:sz w:val="24"/>
          <w:lang w:val="lt-LT" w:eastAsia="lt-LT"/>
        </w:rPr>
        <w:tab/>
      </w:r>
    </w:p>
    <w:p w14:paraId="70B75932" w14:textId="77777777" w:rsidR="000E26CA" w:rsidRPr="00514E56" w:rsidRDefault="000E26CA" w:rsidP="00C27754">
      <w:pPr>
        <w:pStyle w:val="LeftStyle"/>
        <w:numPr>
          <w:ilvl w:val="0"/>
          <w:numId w:val="0"/>
        </w:numPr>
        <w:tabs>
          <w:tab w:val="left" w:pos="426"/>
        </w:tabs>
        <w:spacing w:before="0"/>
        <w:ind w:left="284"/>
        <w:jc w:val="center"/>
        <w:rPr>
          <w:rFonts w:ascii="Times New Roman" w:hAnsi="Times New Roman"/>
          <w:b/>
          <w:sz w:val="24"/>
          <w:szCs w:val="24"/>
          <w:lang w:val="lt-LT" w:eastAsia="lt-LT"/>
        </w:rPr>
      </w:pPr>
      <w:r w:rsidRPr="00514E56">
        <w:rPr>
          <w:rFonts w:ascii="Times New Roman" w:hAnsi="Times New Roman"/>
          <w:b/>
          <w:sz w:val="24"/>
          <w:szCs w:val="24"/>
          <w:lang w:val="lt-LT" w:eastAsia="lt-LT"/>
        </w:rPr>
        <w:t>I SKYRIUS</w:t>
      </w:r>
    </w:p>
    <w:p w14:paraId="44E5B878" w14:textId="77777777" w:rsidR="000E26CA" w:rsidRPr="00514E56" w:rsidRDefault="000E26CA" w:rsidP="00957D86">
      <w:pPr>
        <w:pStyle w:val="LeftStyle"/>
        <w:numPr>
          <w:ilvl w:val="0"/>
          <w:numId w:val="0"/>
        </w:numPr>
        <w:tabs>
          <w:tab w:val="left" w:pos="426"/>
        </w:tabs>
        <w:spacing w:before="0"/>
        <w:ind w:left="284"/>
        <w:jc w:val="center"/>
        <w:rPr>
          <w:rFonts w:ascii="Times New Roman" w:hAnsi="Times New Roman"/>
          <w:b/>
          <w:sz w:val="24"/>
          <w:szCs w:val="24"/>
          <w:lang w:val="lt-LT" w:eastAsia="lt-LT"/>
        </w:rPr>
      </w:pPr>
      <w:r w:rsidRPr="00514E56">
        <w:rPr>
          <w:rFonts w:ascii="Times New Roman" w:hAnsi="Times New Roman"/>
          <w:b/>
          <w:sz w:val="24"/>
          <w:szCs w:val="24"/>
          <w:lang w:val="lt-LT" w:eastAsia="lt-LT"/>
        </w:rPr>
        <w:t>BENDROSIOS NUOSTATOS</w:t>
      </w:r>
    </w:p>
    <w:p w14:paraId="3BE29D40" w14:textId="77777777" w:rsidR="000E26CA" w:rsidRPr="00514E56" w:rsidRDefault="000E26CA" w:rsidP="00776AFF">
      <w:pPr>
        <w:pStyle w:val="LeftStyle"/>
        <w:numPr>
          <w:ilvl w:val="0"/>
          <w:numId w:val="0"/>
        </w:numPr>
        <w:spacing w:before="0" w:line="360" w:lineRule="auto"/>
        <w:ind w:left="108"/>
        <w:jc w:val="left"/>
        <w:rPr>
          <w:rFonts w:ascii="Times New Roman" w:hAnsi="Times New Roman"/>
          <w:b/>
          <w:sz w:val="24"/>
          <w:szCs w:val="24"/>
          <w:lang w:val="lt-LT" w:eastAsia="lt-LT"/>
        </w:rPr>
      </w:pPr>
    </w:p>
    <w:p w14:paraId="7FB768ED" w14:textId="40323EF4" w:rsidR="000E26CA" w:rsidRPr="00514E56" w:rsidRDefault="000E26CA" w:rsidP="00EB3920">
      <w:pPr>
        <w:pStyle w:val="Default"/>
        <w:numPr>
          <w:ilvl w:val="0"/>
          <w:numId w:val="2"/>
        </w:numPr>
        <w:spacing w:line="360" w:lineRule="auto"/>
        <w:ind w:left="0" w:firstLine="851"/>
        <w:jc w:val="both"/>
        <w:rPr>
          <w:rStyle w:val="FontStyle25"/>
          <w:sz w:val="24"/>
          <w:szCs w:val="24"/>
        </w:rPr>
      </w:pPr>
      <w:r w:rsidRPr="00514E56">
        <w:rPr>
          <w:rStyle w:val="FontStyle25"/>
          <w:sz w:val="24"/>
          <w:szCs w:val="24"/>
          <w:lang w:eastAsia="lt-LT"/>
        </w:rPr>
        <w:t>Reagavimo į asmens duomenų saugumo pažeidimus procedūros aprašas (toliau – Aprašas) nustato</w:t>
      </w:r>
      <w:r w:rsidR="006B5D33" w:rsidRPr="006B5D33">
        <w:t xml:space="preserve"> </w:t>
      </w:r>
      <w:r w:rsidR="006B5D33" w:rsidRPr="006B5D33">
        <w:rPr>
          <w:rStyle w:val="FontStyle25"/>
          <w:sz w:val="24"/>
          <w:szCs w:val="24"/>
          <w:lang w:eastAsia="lt-LT"/>
        </w:rPr>
        <w:t>Panevėžio lopšelio−darželio „</w:t>
      </w:r>
      <w:r w:rsidR="00CD5539">
        <w:rPr>
          <w:rStyle w:val="FontStyle25"/>
          <w:sz w:val="24"/>
          <w:szCs w:val="24"/>
          <w:lang w:eastAsia="lt-LT"/>
        </w:rPr>
        <w:t>P</w:t>
      </w:r>
      <w:r w:rsidR="005F49C0">
        <w:rPr>
          <w:rStyle w:val="FontStyle25"/>
          <w:sz w:val="24"/>
          <w:szCs w:val="24"/>
          <w:lang w:eastAsia="lt-LT"/>
        </w:rPr>
        <w:t>uriena</w:t>
      </w:r>
      <w:r w:rsidR="006B5D33" w:rsidRPr="006B5D33">
        <w:rPr>
          <w:rStyle w:val="FontStyle25"/>
          <w:sz w:val="24"/>
          <w:szCs w:val="24"/>
          <w:lang w:eastAsia="lt-LT"/>
        </w:rPr>
        <w:t xml:space="preserve">“ </w:t>
      </w:r>
      <w:r w:rsidRPr="00514E56">
        <w:rPr>
          <w:rStyle w:val="FontStyle25"/>
          <w:sz w:val="24"/>
          <w:szCs w:val="24"/>
          <w:lang w:eastAsia="lt-LT"/>
        </w:rPr>
        <w:t xml:space="preserve">(toliau – Įstaiga) darbuotojų, dirbančių pagal darbo sutartis, veiksmus, įvykus duomenų saugumo pažeidimui, jų išaiškinimo, pranešimo priežiūros institucijai, duomenų subjektams tvarką, pažeidimo prevencinio plano sudarymo bei kitus atvejus, įgyvendinant </w:t>
      </w:r>
      <w:r w:rsidRPr="00514E56">
        <w:rPr>
          <w:bCs/>
          <w:color w:val="auto"/>
        </w:rPr>
        <w:t xml:space="preserve">2016 m. balandžio 27 d. Europos Parlamento ir Tarybos reglamento (ES) 2016/679 dėl fizinių asmenų apsaugos tvarkant asmens duomenis ir dėl laisvo tokių duomenų judėjimo ir kuriuo panaikinama Direktyva 95/46/EB (Bendrasis duomenų apsaugos reglamentas) (toliau </w:t>
      </w:r>
      <w:r w:rsidRPr="00514E56">
        <w:rPr>
          <w:rStyle w:val="FontStyle25"/>
          <w:sz w:val="24"/>
          <w:szCs w:val="24"/>
          <w:lang w:eastAsia="lt-LT"/>
        </w:rPr>
        <w:t>– BDAR) 33 ir 34 straipsnių reikalavimus.</w:t>
      </w:r>
    </w:p>
    <w:p w14:paraId="3A4153A5" w14:textId="77777777" w:rsidR="000E26CA" w:rsidRPr="00514E56" w:rsidRDefault="000E26CA" w:rsidP="003A787D">
      <w:pPr>
        <w:pStyle w:val="Default"/>
        <w:numPr>
          <w:ilvl w:val="0"/>
          <w:numId w:val="2"/>
        </w:numPr>
        <w:spacing w:line="360" w:lineRule="auto"/>
        <w:ind w:left="0" w:firstLine="851"/>
        <w:jc w:val="both"/>
        <w:rPr>
          <w:rStyle w:val="FontStyle25"/>
          <w:sz w:val="24"/>
          <w:szCs w:val="24"/>
        </w:rPr>
      </w:pPr>
      <w:r w:rsidRPr="00514E56">
        <w:rPr>
          <w:rStyle w:val="FontStyle25"/>
          <w:sz w:val="24"/>
          <w:szCs w:val="24"/>
        </w:rPr>
        <w:t>Aprašu privalo vadovautis:</w:t>
      </w:r>
    </w:p>
    <w:p w14:paraId="7732AB0B" w14:textId="77777777" w:rsidR="000E26CA" w:rsidRPr="00514E56" w:rsidRDefault="000E26CA" w:rsidP="00316C6C">
      <w:pPr>
        <w:pStyle w:val="Default"/>
        <w:spacing w:line="360" w:lineRule="auto"/>
        <w:ind w:firstLine="851"/>
        <w:jc w:val="both"/>
        <w:rPr>
          <w:rStyle w:val="FontStyle25"/>
          <w:sz w:val="24"/>
          <w:szCs w:val="24"/>
        </w:rPr>
      </w:pPr>
      <w:r w:rsidRPr="00514E56">
        <w:rPr>
          <w:rStyle w:val="FontStyle25"/>
          <w:sz w:val="24"/>
          <w:szCs w:val="24"/>
        </w:rPr>
        <w:t xml:space="preserve">2.1. </w:t>
      </w:r>
      <w:r w:rsidRPr="00514E56">
        <w:t>Darbuotojai, dirbantys pagal darbo ar kitas sutartis (</w:t>
      </w:r>
      <w:r w:rsidRPr="00514E56">
        <w:rPr>
          <w:rStyle w:val="FontStyle25"/>
          <w:sz w:val="24"/>
          <w:szCs w:val="24"/>
          <w:lang w:eastAsia="lt-LT"/>
        </w:rPr>
        <w:t>toliau – darbuotojai);</w:t>
      </w:r>
    </w:p>
    <w:p w14:paraId="6DD8B77C" w14:textId="77777777" w:rsidR="000E26CA" w:rsidRPr="00514E56" w:rsidRDefault="000E26CA" w:rsidP="00776AFF">
      <w:pPr>
        <w:pStyle w:val="Default"/>
        <w:spacing w:line="360" w:lineRule="auto"/>
        <w:ind w:firstLine="851"/>
        <w:jc w:val="both"/>
        <w:rPr>
          <w:rStyle w:val="FontStyle25"/>
          <w:sz w:val="24"/>
          <w:szCs w:val="24"/>
        </w:rPr>
      </w:pPr>
      <w:r w:rsidRPr="00514E56">
        <w:rPr>
          <w:rStyle w:val="FontStyle25"/>
          <w:sz w:val="24"/>
          <w:szCs w:val="24"/>
        </w:rPr>
        <w:t xml:space="preserve">2.2. </w:t>
      </w:r>
      <w:r w:rsidRPr="00514E56">
        <w:t>Įstaigos</w:t>
      </w:r>
      <w:r w:rsidRPr="00514E56">
        <w:rPr>
          <w:rStyle w:val="FontStyle25"/>
          <w:sz w:val="24"/>
          <w:szCs w:val="24"/>
        </w:rPr>
        <w:t xml:space="preserve"> duomenų tvarkytojai, kuriems pavesta laikytis Aprašo duomenų tvarkymo sutartyje nustatyta tvarka ir apimtimi.</w:t>
      </w:r>
    </w:p>
    <w:p w14:paraId="2E03FEDE" w14:textId="77777777" w:rsidR="000E26CA" w:rsidRPr="00514E56" w:rsidRDefault="000E26CA" w:rsidP="003A787D">
      <w:pPr>
        <w:pStyle w:val="LeftStyle"/>
        <w:numPr>
          <w:ilvl w:val="0"/>
          <w:numId w:val="2"/>
        </w:numPr>
        <w:tabs>
          <w:tab w:val="left" w:pos="1164"/>
        </w:tabs>
        <w:spacing w:before="0" w:line="360" w:lineRule="auto"/>
        <w:ind w:left="0" w:firstLine="879"/>
        <w:rPr>
          <w:rStyle w:val="FontStyle25"/>
          <w:sz w:val="24"/>
          <w:szCs w:val="24"/>
          <w:lang w:val="lt-LT"/>
        </w:rPr>
      </w:pPr>
      <w:r w:rsidRPr="00514E56">
        <w:rPr>
          <w:rStyle w:val="FontStyle25"/>
          <w:sz w:val="24"/>
          <w:szCs w:val="24"/>
          <w:lang w:val="lt-LT"/>
        </w:rPr>
        <w:t xml:space="preserve">Darbuotojai privalo užtikrinti, kad </w:t>
      </w:r>
      <w:r w:rsidRPr="00514E56">
        <w:rPr>
          <w:rFonts w:ascii="Times New Roman" w:hAnsi="Times New Roman"/>
          <w:sz w:val="24"/>
          <w:szCs w:val="24"/>
          <w:lang w:val="lt-LT"/>
        </w:rPr>
        <w:t>Įstaigos</w:t>
      </w:r>
      <w:r w:rsidRPr="00514E56">
        <w:rPr>
          <w:rStyle w:val="FontStyle25"/>
          <w:sz w:val="24"/>
          <w:szCs w:val="24"/>
          <w:lang w:val="lt-LT"/>
        </w:rPr>
        <w:t xml:space="preserve"> pasitelkiami duomenų tvarkytojai, be kitų reikalavimų, numatytų BDAR 28 straipsnyje, būtų įpareigoti laikytis atitinkamų Apraše numatytų reikalavimų, užtikrinančių pareigą duomenų tvarkytojui tinkamai informuoti Įstaigą apie jos pavedimu tvarkomų duomenų pažeidimą, bendradarbiauti aiškinantis duomenų saugumo pažeidimo priežastis, teikti visą reikiamą informaciją, kad Įstaiga galėtų tinkamai įgyvendinti visas duomenų valdytojui tenkančias pareigas, numatytas BDAR. </w:t>
      </w:r>
    </w:p>
    <w:p w14:paraId="6A555700" w14:textId="77777777" w:rsidR="000E26CA" w:rsidRPr="00514E56" w:rsidRDefault="000E26CA" w:rsidP="003A787D">
      <w:pPr>
        <w:pStyle w:val="LeftStyle"/>
        <w:numPr>
          <w:ilvl w:val="0"/>
          <w:numId w:val="2"/>
        </w:numPr>
        <w:tabs>
          <w:tab w:val="left" w:pos="1164"/>
        </w:tabs>
        <w:spacing w:before="0" w:line="360" w:lineRule="auto"/>
        <w:ind w:left="0" w:firstLine="879"/>
        <w:rPr>
          <w:rStyle w:val="FontStyle25"/>
          <w:sz w:val="24"/>
          <w:szCs w:val="24"/>
          <w:lang w:val="lt-LT"/>
        </w:rPr>
      </w:pPr>
      <w:r w:rsidRPr="00514E56">
        <w:rPr>
          <w:rStyle w:val="FontStyle25"/>
          <w:sz w:val="24"/>
          <w:szCs w:val="24"/>
          <w:lang w:val="lt-LT"/>
        </w:rPr>
        <w:t>Apraše vartojamos sąvokos:</w:t>
      </w:r>
    </w:p>
    <w:p w14:paraId="66F7785C" w14:textId="4AF60219" w:rsidR="000E26CA" w:rsidRPr="00514E56" w:rsidRDefault="000E26CA" w:rsidP="003A787D">
      <w:pPr>
        <w:pStyle w:val="LeftStyle"/>
        <w:numPr>
          <w:ilvl w:val="1"/>
          <w:numId w:val="5"/>
        </w:numPr>
        <w:tabs>
          <w:tab w:val="left" w:pos="1306"/>
        </w:tabs>
        <w:spacing w:before="0" w:line="360" w:lineRule="auto"/>
        <w:ind w:left="-113" w:firstLine="992"/>
        <w:rPr>
          <w:rStyle w:val="FontStyle25"/>
          <w:sz w:val="24"/>
          <w:szCs w:val="24"/>
          <w:lang w:val="lt-LT"/>
        </w:rPr>
      </w:pPr>
      <w:r w:rsidRPr="00514E56">
        <w:rPr>
          <w:rStyle w:val="FontStyle25"/>
          <w:b/>
          <w:sz w:val="24"/>
          <w:szCs w:val="24"/>
          <w:lang w:val="lt-LT"/>
        </w:rPr>
        <w:t xml:space="preserve"> duomenų saugumo pažeidimas</w:t>
      </w:r>
      <w:r w:rsidR="00A71CF8" w:rsidRPr="00514E56">
        <w:rPr>
          <w:rStyle w:val="FontStyle25"/>
          <w:b/>
          <w:sz w:val="24"/>
          <w:szCs w:val="24"/>
          <w:lang w:val="lt-LT"/>
        </w:rPr>
        <w:t xml:space="preserve"> </w:t>
      </w:r>
      <w:r w:rsidR="00A71CF8" w:rsidRPr="00514E56">
        <w:rPr>
          <w:rStyle w:val="FontStyle25"/>
          <w:sz w:val="24"/>
          <w:szCs w:val="24"/>
          <w:lang w:val="lt-LT" w:eastAsia="lt-LT"/>
        </w:rPr>
        <w:t xml:space="preserve">(toliau – Pažeidimas) </w:t>
      </w:r>
      <w:r w:rsidRPr="00514E56">
        <w:rPr>
          <w:rStyle w:val="FontStyle25"/>
          <w:sz w:val="24"/>
          <w:szCs w:val="24"/>
          <w:lang w:val="lt-LT" w:eastAsia="lt-LT"/>
        </w:rPr>
        <w:t xml:space="preserve"> </w:t>
      </w:r>
      <w:r w:rsidRPr="00514E56">
        <w:rPr>
          <w:rFonts w:ascii="Times New Roman" w:hAnsi="Times New Roman"/>
          <w:sz w:val="24"/>
          <w:szCs w:val="24"/>
          <w:lang w:val="lt-LT"/>
        </w:rPr>
        <w:t xml:space="preserve">– </w:t>
      </w:r>
      <w:r w:rsidR="00673233" w:rsidRPr="00514E56">
        <w:rPr>
          <w:rFonts w:ascii="Times New Roman" w:hAnsi="Times New Roman"/>
          <w:sz w:val="24"/>
          <w:szCs w:val="24"/>
          <w:lang w:val="lt-LT"/>
        </w:rPr>
        <w:t>saugumo pažeidimas, dėl kurio netyčia arba neteisėtai sunaikinami, prarandami, pakeičiami, be leidimo atskleidžiami persiųsti, saugomi arba kitaip tvarkomi asmens duomenys arba prie jų be leidimo gaunama prieiga;</w:t>
      </w:r>
    </w:p>
    <w:p w14:paraId="3ED147B3" w14:textId="77777777" w:rsidR="000E26CA" w:rsidRPr="00514E56" w:rsidRDefault="000E26CA" w:rsidP="003A787D">
      <w:pPr>
        <w:pStyle w:val="LeftStyle"/>
        <w:numPr>
          <w:ilvl w:val="1"/>
          <w:numId w:val="5"/>
        </w:numPr>
        <w:tabs>
          <w:tab w:val="left" w:pos="1306"/>
        </w:tabs>
        <w:spacing w:before="0" w:line="360" w:lineRule="auto"/>
        <w:ind w:left="-113" w:firstLine="992"/>
        <w:rPr>
          <w:rFonts w:ascii="Times New Roman" w:hAnsi="Times New Roman"/>
          <w:sz w:val="24"/>
          <w:szCs w:val="24"/>
          <w:lang w:val="lt-LT"/>
        </w:rPr>
      </w:pPr>
      <w:r w:rsidRPr="00514E56">
        <w:rPr>
          <w:rFonts w:ascii="Times New Roman" w:hAnsi="Times New Roman"/>
          <w:b/>
          <w:sz w:val="24"/>
          <w:szCs w:val="24"/>
          <w:lang w:val="lt-LT"/>
        </w:rPr>
        <w:t xml:space="preserve">priežiūros institucija </w:t>
      </w:r>
      <w:r w:rsidRPr="00514E56">
        <w:rPr>
          <w:rFonts w:ascii="Times New Roman" w:hAnsi="Times New Roman"/>
          <w:sz w:val="24"/>
          <w:szCs w:val="24"/>
          <w:lang w:val="lt-LT"/>
        </w:rPr>
        <w:t xml:space="preserve">– valstybės narės pagal BDAR 51 straipsnį įsteigta nepriklausoma valdžios institucija. Įstaigos atžvilgiu tai Valstybinė duomenų apsaugos inspekcija (įmonės kodas 188607912, L. Sapiegos g. 17, Vilnius, el. paštas </w:t>
      </w:r>
      <w:hyperlink r:id="rId8" w:history="1">
        <w:r w:rsidRPr="00514E56">
          <w:rPr>
            <w:rStyle w:val="Hipersaitas"/>
            <w:rFonts w:ascii="Times New Roman" w:hAnsi="Times New Roman"/>
            <w:sz w:val="24"/>
            <w:szCs w:val="24"/>
            <w:lang w:val="lt-LT"/>
          </w:rPr>
          <w:t>ada@ada.lt</w:t>
        </w:r>
      </w:hyperlink>
      <w:r w:rsidRPr="00514E56">
        <w:rPr>
          <w:rFonts w:ascii="Times New Roman" w:hAnsi="Times New Roman"/>
          <w:sz w:val="24"/>
          <w:szCs w:val="24"/>
          <w:lang w:val="lt-LT"/>
        </w:rPr>
        <w:t>);</w:t>
      </w:r>
    </w:p>
    <w:p w14:paraId="7DB8758A" w14:textId="6EE36493" w:rsidR="000E26CA" w:rsidRPr="00514E56" w:rsidRDefault="000E26CA" w:rsidP="003A787D">
      <w:pPr>
        <w:pStyle w:val="LeftStyle"/>
        <w:numPr>
          <w:ilvl w:val="1"/>
          <w:numId w:val="5"/>
        </w:numPr>
        <w:tabs>
          <w:tab w:val="left" w:pos="1306"/>
        </w:tabs>
        <w:spacing w:before="0" w:line="360" w:lineRule="auto"/>
        <w:ind w:left="-113" w:firstLine="992"/>
        <w:rPr>
          <w:rFonts w:ascii="Times New Roman" w:hAnsi="Times New Roman"/>
          <w:sz w:val="24"/>
          <w:szCs w:val="24"/>
          <w:lang w:val="lt-LT"/>
        </w:rPr>
      </w:pPr>
      <w:r w:rsidRPr="00514E56">
        <w:rPr>
          <w:rFonts w:ascii="Times New Roman" w:hAnsi="Times New Roman"/>
          <w:b/>
          <w:sz w:val="24"/>
          <w:szCs w:val="24"/>
          <w:lang w:val="lt-LT"/>
        </w:rPr>
        <w:t>duomenų apsaugos pareigūnas –</w:t>
      </w:r>
      <w:r w:rsidRPr="00514E56">
        <w:rPr>
          <w:rFonts w:ascii="Times New Roman" w:hAnsi="Times New Roman"/>
          <w:sz w:val="24"/>
          <w:szCs w:val="24"/>
          <w:lang w:val="lt-LT"/>
        </w:rPr>
        <w:t xml:space="preserve"> </w:t>
      </w:r>
      <w:r w:rsidRPr="006E651B">
        <w:rPr>
          <w:rFonts w:ascii="Times New Roman" w:hAnsi="Times New Roman"/>
          <w:noProof/>
          <w:sz w:val="24"/>
          <w:lang w:val="lt-LT"/>
        </w:rPr>
        <w:t>MB „Duomenų sauga“</w:t>
      </w:r>
      <w:r w:rsidRPr="006E651B">
        <w:rPr>
          <w:rFonts w:ascii="Times New Roman" w:hAnsi="Times New Roman"/>
          <w:sz w:val="24"/>
          <w:szCs w:val="24"/>
          <w:lang w:val="lt-LT"/>
        </w:rPr>
        <w:t xml:space="preserve">, el. paštas </w:t>
      </w:r>
      <w:hyperlink r:id="rId9" w:history="1">
        <w:r w:rsidR="007B246E" w:rsidRPr="00361CB7">
          <w:rPr>
            <w:rStyle w:val="Hipersaitas"/>
            <w:rFonts w:ascii="Times New Roman" w:hAnsi="Times New Roman"/>
            <w:noProof/>
            <w:sz w:val="24"/>
            <w:lang w:val="lt-LT"/>
          </w:rPr>
          <w:t>jurate@duomenu-sauga.lt</w:t>
        </w:r>
      </w:hyperlink>
      <w:r w:rsidRPr="006E651B">
        <w:rPr>
          <w:rFonts w:ascii="Times New Roman" w:hAnsi="Times New Roman"/>
          <w:sz w:val="24"/>
          <w:szCs w:val="24"/>
          <w:lang w:val="lt-LT"/>
        </w:rPr>
        <w:t>,</w:t>
      </w:r>
      <w:r w:rsidR="007B246E">
        <w:rPr>
          <w:rFonts w:ascii="Times New Roman" w:hAnsi="Times New Roman"/>
          <w:sz w:val="24"/>
          <w:szCs w:val="24"/>
          <w:lang w:val="lt-LT"/>
        </w:rPr>
        <w:t xml:space="preserve"> </w:t>
      </w:r>
      <w:r w:rsidRPr="006E651B">
        <w:rPr>
          <w:rFonts w:ascii="Times New Roman" w:hAnsi="Times New Roman"/>
          <w:sz w:val="24"/>
          <w:szCs w:val="24"/>
          <w:lang w:val="lt-LT"/>
        </w:rPr>
        <w:t xml:space="preserve">tel. </w:t>
      </w:r>
      <w:r w:rsidR="006E651B" w:rsidRPr="006E651B">
        <w:rPr>
          <w:rFonts w:ascii="Times New Roman" w:hAnsi="Times New Roman"/>
          <w:sz w:val="24"/>
          <w:szCs w:val="24"/>
          <w:lang w:val="lt-LT"/>
        </w:rPr>
        <w:t>Nr.</w:t>
      </w:r>
      <w:r w:rsidRPr="006E651B">
        <w:rPr>
          <w:rFonts w:ascii="Times New Roman" w:hAnsi="Times New Roman"/>
          <w:sz w:val="24"/>
          <w:szCs w:val="24"/>
          <w:lang w:val="lt-LT"/>
        </w:rPr>
        <w:t xml:space="preserve"> +370 6</w:t>
      </w:r>
      <w:r w:rsidR="006E651B" w:rsidRPr="006E651B">
        <w:rPr>
          <w:rFonts w:ascii="Times New Roman" w:hAnsi="Times New Roman"/>
          <w:sz w:val="24"/>
          <w:szCs w:val="24"/>
          <w:lang w:val="lt-LT"/>
        </w:rPr>
        <w:t>1206177</w:t>
      </w:r>
      <w:r w:rsidRPr="006E651B">
        <w:rPr>
          <w:rFonts w:ascii="Times New Roman" w:hAnsi="Times New Roman"/>
          <w:sz w:val="24"/>
          <w:szCs w:val="24"/>
          <w:lang w:val="lt-LT"/>
        </w:rPr>
        <w:t>.</w:t>
      </w:r>
    </w:p>
    <w:p w14:paraId="28823555" w14:textId="77777777" w:rsidR="000E26CA" w:rsidRPr="00514E56" w:rsidRDefault="000E26CA" w:rsidP="00EB3920">
      <w:pPr>
        <w:pStyle w:val="LeftStyle"/>
        <w:numPr>
          <w:ilvl w:val="1"/>
          <w:numId w:val="5"/>
        </w:numPr>
        <w:tabs>
          <w:tab w:val="left" w:pos="1306"/>
        </w:tabs>
        <w:spacing w:before="0" w:line="360" w:lineRule="auto"/>
        <w:ind w:left="-113" w:firstLine="992"/>
        <w:rPr>
          <w:rFonts w:ascii="Times New Roman" w:hAnsi="Times New Roman"/>
          <w:sz w:val="24"/>
          <w:szCs w:val="24"/>
          <w:lang w:val="lt-LT"/>
        </w:rPr>
      </w:pPr>
      <w:r w:rsidRPr="00514E56">
        <w:rPr>
          <w:rFonts w:ascii="Times New Roman" w:hAnsi="Times New Roman"/>
          <w:sz w:val="24"/>
          <w:szCs w:val="24"/>
          <w:lang w:val="lt-LT"/>
        </w:rPr>
        <w:lastRenderedPageBreak/>
        <w:t>kitos Apraše vartojamos sąvokos atitinka BDAR įtvirtintas sąvokas.</w:t>
      </w:r>
    </w:p>
    <w:p w14:paraId="2644BDA5" w14:textId="77777777" w:rsidR="000E26CA" w:rsidRPr="00514E56" w:rsidRDefault="000E26CA" w:rsidP="00EB3920">
      <w:pPr>
        <w:pStyle w:val="LeftStyle"/>
        <w:numPr>
          <w:ilvl w:val="0"/>
          <w:numId w:val="0"/>
        </w:numPr>
        <w:tabs>
          <w:tab w:val="left" w:pos="1306"/>
        </w:tabs>
        <w:spacing w:before="0" w:line="360" w:lineRule="auto"/>
        <w:ind w:left="879"/>
        <w:rPr>
          <w:rFonts w:ascii="Times New Roman" w:hAnsi="Times New Roman"/>
          <w:sz w:val="24"/>
          <w:szCs w:val="24"/>
          <w:lang w:val="lt-LT"/>
        </w:rPr>
      </w:pPr>
    </w:p>
    <w:p w14:paraId="362C2C86" w14:textId="77777777" w:rsidR="000E26CA" w:rsidRPr="00514E56" w:rsidRDefault="000E26CA" w:rsidP="00C27754">
      <w:pPr>
        <w:pStyle w:val="LeftStyle"/>
        <w:numPr>
          <w:ilvl w:val="0"/>
          <w:numId w:val="0"/>
        </w:numPr>
        <w:tabs>
          <w:tab w:val="left" w:pos="172"/>
          <w:tab w:val="left" w:pos="3999"/>
        </w:tabs>
        <w:spacing w:before="0"/>
        <w:ind w:left="30"/>
        <w:jc w:val="center"/>
        <w:rPr>
          <w:rStyle w:val="FontStyle25"/>
          <w:b/>
          <w:sz w:val="24"/>
          <w:szCs w:val="24"/>
          <w:lang w:val="lt-LT" w:eastAsia="lt-LT"/>
        </w:rPr>
      </w:pPr>
      <w:r w:rsidRPr="00514E56">
        <w:rPr>
          <w:rFonts w:ascii="Times New Roman" w:hAnsi="Times New Roman"/>
          <w:b/>
          <w:sz w:val="24"/>
          <w:szCs w:val="24"/>
          <w:lang w:val="lt-LT" w:eastAsia="lt-LT"/>
        </w:rPr>
        <w:t>II SKYRIUS</w:t>
      </w:r>
    </w:p>
    <w:p w14:paraId="57B4D264" w14:textId="77777777" w:rsidR="000E26CA" w:rsidRPr="00514E56" w:rsidRDefault="000E26CA" w:rsidP="00903DEB">
      <w:pPr>
        <w:pStyle w:val="LeftStyle"/>
        <w:numPr>
          <w:ilvl w:val="0"/>
          <w:numId w:val="0"/>
        </w:numPr>
        <w:spacing w:before="0"/>
        <w:jc w:val="center"/>
        <w:rPr>
          <w:rStyle w:val="FontStyle25"/>
          <w:b/>
          <w:sz w:val="24"/>
          <w:szCs w:val="24"/>
          <w:lang w:val="lt-LT" w:eastAsia="lt-LT"/>
        </w:rPr>
      </w:pPr>
      <w:r w:rsidRPr="00514E56">
        <w:rPr>
          <w:rStyle w:val="FontStyle25"/>
          <w:b/>
          <w:sz w:val="24"/>
          <w:szCs w:val="24"/>
          <w:lang w:val="lt-LT" w:eastAsia="lt-LT"/>
        </w:rPr>
        <w:t>I ETAPAS: DUOMENŲ SAUGUMO PAŽEIDIMO NUSTATYMAS IR ANALIZĖ</w:t>
      </w:r>
    </w:p>
    <w:p w14:paraId="4EF82BA1" w14:textId="77777777" w:rsidR="000E26CA" w:rsidRPr="00514E56" w:rsidRDefault="000E26CA" w:rsidP="00957D86">
      <w:pPr>
        <w:pStyle w:val="LeftStyle"/>
        <w:numPr>
          <w:ilvl w:val="0"/>
          <w:numId w:val="0"/>
        </w:numPr>
        <w:spacing w:before="0"/>
        <w:ind w:left="108"/>
        <w:jc w:val="left"/>
        <w:rPr>
          <w:rStyle w:val="FontStyle25"/>
          <w:b/>
          <w:sz w:val="24"/>
          <w:szCs w:val="24"/>
          <w:lang w:val="lt-LT" w:eastAsia="lt-LT"/>
        </w:rPr>
      </w:pPr>
    </w:p>
    <w:p w14:paraId="21AEAF82" w14:textId="77777777" w:rsidR="000E26CA" w:rsidRPr="00514E56" w:rsidRDefault="000E26CA" w:rsidP="00957D86">
      <w:pPr>
        <w:pStyle w:val="LeftStyle"/>
        <w:numPr>
          <w:ilvl w:val="0"/>
          <w:numId w:val="0"/>
        </w:numPr>
        <w:spacing w:before="0"/>
        <w:ind w:left="108"/>
        <w:jc w:val="left"/>
        <w:rPr>
          <w:rStyle w:val="FontStyle25"/>
          <w:b/>
          <w:sz w:val="24"/>
          <w:szCs w:val="24"/>
          <w:lang w:val="lt-LT" w:eastAsia="lt-LT"/>
        </w:rPr>
      </w:pPr>
    </w:p>
    <w:p w14:paraId="458FD6E8" w14:textId="16CD6E40" w:rsidR="000E26CA" w:rsidRPr="00514E56" w:rsidRDefault="00A71CF8" w:rsidP="003A787D">
      <w:pPr>
        <w:pStyle w:val="LeftStyle"/>
        <w:numPr>
          <w:ilvl w:val="0"/>
          <w:numId w:val="5"/>
        </w:numPr>
        <w:tabs>
          <w:tab w:val="left" w:pos="1276"/>
        </w:tabs>
        <w:spacing w:before="0" w:line="360" w:lineRule="auto"/>
        <w:ind w:left="0" w:firstLine="881"/>
        <w:rPr>
          <w:rStyle w:val="FontStyle25"/>
          <w:sz w:val="24"/>
          <w:szCs w:val="24"/>
          <w:lang w:val="lt-LT" w:eastAsia="lt-LT"/>
        </w:rPr>
      </w:pPr>
      <w:r w:rsidRPr="00514E56">
        <w:rPr>
          <w:rStyle w:val="FontStyle25"/>
          <w:sz w:val="24"/>
          <w:szCs w:val="24"/>
          <w:lang w:val="lt-LT" w:eastAsia="lt-LT"/>
        </w:rPr>
        <w:t>Pažeidimu</w:t>
      </w:r>
      <w:r w:rsidR="000E26CA" w:rsidRPr="00514E56">
        <w:rPr>
          <w:rStyle w:val="FontStyle25"/>
          <w:sz w:val="24"/>
          <w:szCs w:val="24"/>
          <w:lang w:val="lt-LT" w:eastAsia="lt-LT"/>
        </w:rPr>
        <w:t xml:space="preserve"> laikomas bet koks saugumo incidentas, dėl kurio įvyksta vienas arba keli toliau numatyti pažeidimai:</w:t>
      </w:r>
    </w:p>
    <w:p w14:paraId="3A346377" w14:textId="77777777" w:rsidR="000E26CA" w:rsidRPr="00514E56" w:rsidRDefault="000E26CA" w:rsidP="003A787D">
      <w:pPr>
        <w:pStyle w:val="LeftStyle"/>
        <w:numPr>
          <w:ilvl w:val="1"/>
          <w:numId w:val="5"/>
        </w:numPr>
        <w:spacing w:before="0" w:line="360" w:lineRule="auto"/>
        <w:ind w:left="0" w:firstLine="881"/>
        <w:rPr>
          <w:rStyle w:val="FontStyle25"/>
          <w:sz w:val="24"/>
          <w:szCs w:val="24"/>
          <w:lang w:val="lt-LT"/>
        </w:rPr>
      </w:pPr>
      <w:r w:rsidRPr="00514E56">
        <w:rPr>
          <w:rStyle w:val="FontStyle25"/>
          <w:sz w:val="24"/>
          <w:szCs w:val="24"/>
          <w:lang w:val="lt-LT"/>
        </w:rPr>
        <w:t xml:space="preserve"> konfidencialumo pažeidimas – netyčia ar neteisėtai atskleidžiami asmens duomenys arba prie duomenų suteikiama (gaunama) prieiga tam teisės neturintiems asmenims, pavyzdžiui, duomenų kopijos išsiuntimas trečiajam asmeniui, neturinčiam teisinio pagrindo juos gauti, prisijungimo prie duomenų bazės slaptažodžio paviešinimas, praradimas, atskleidimas kitam darbuotojui, nešiojamojo kompiuterio, kuriame sukaupti duomenys, praradimas, popierinių dokumentų praradimas, vagystė ir pan.;</w:t>
      </w:r>
    </w:p>
    <w:p w14:paraId="06D89643" w14:textId="77777777" w:rsidR="000E26CA" w:rsidRPr="00514E56" w:rsidRDefault="000E26CA" w:rsidP="00D13291">
      <w:pPr>
        <w:pStyle w:val="LeftStyle"/>
        <w:numPr>
          <w:ilvl w:val="1"/>
          <w:numId w:val="5"/>
        </w:numPr>
        <w:spacing w:before="0" w:line="360" w:lineRule="auto"/>
        <w:ind w:left="0" w:firstLine="881"/>
        <w:rPr>
          <w:rStyle w:val="FontStyle25"/>
          <w:sz w:val="24"/>
          <w:szCs w:val="24"/>
          <w:lang w:val="lt-LT"/>
        </w:rPr>
      </w:pPr>
      <w:r w:rsidRPr="00514E56">
        <w:rPr>
          <w:rStyle w:val="FontStyle25"/>
          <w:sz w:val="24"/>
          <w:szCs w:val="24"/>
          <w:lang w:val="lt-LT"/>
        </w:rPr>
        <w:t>pasiekiamumo pažeidimas – netyčia ar neteisėtai prarandama prieiga prie asmens duomenų arba duomenys yra sunaikinami. Tokio pobūdžio pažeidimu galėtų būti laikomas duomenų bazės ištrynimas, praradimas (vagystė), sunaikinimas, pavyzdžiui, gaisro, liūties atveju ir nesant atsarginės kopijos, iš kurios būtų galima atkurti prarastus duomenis. Pasiekiamumo pažeidimu laikytinas ir įprastinę veiklą sutrikdęs prieigos prie duomenų praradimas;</w:t>
      </w:r>
    </w:p>
    <w:p w14:paraId="3E094D80" w14:textId="77777777" w:rsidR="000E26CA" w:rsidRPr="00514E56" w:rsidRDefault="000E26CA" w:rsidP="003A787D">
      <w:pPr>
        <w:pStyle w:val="LeftStyle"/>
        <w:numPr>
          <w:ilvl w:val="1"/>
          <w:numId w:val="5"/>
        </w:numPr>
        <w:spacing w:before="0" w:line="360" w:lineRule="auto"/>
        <w:ind w:left="0" w:firstLine="881"/>
        <w:rPr>
          <w:rStyle w:val="FontStyle25"/>
          <w:sz w:val="24"/>
          <w:szCs w:val="24"/>
          <w:lang w:val="lt-LT"/>
        </w:rPr>
      </w:pPr>
      <w:r w:rsidRPr="00514E56">
        <w:rPr>
          <w:rStyle w:val="FontStyle25"/>
          <w:sz w:val="24"/>
          <w:szCs w:val="24"/>
          <w:lang w:val="lt-LT"/>
        </w:rPr>
        <w:t>vientisumo pažeidimas – netyčia ar neteisėtai atlikti asmens duomenų pakeitimai. Tai galėtų būti trečiojo asmens, įgijusio neteisėtą prisijungimą prie duomenų bazės, įvykdyti joje esančių įrašų pakeitimai, taip pat programinės įrangos ar kitokie procedūrų sutrikimai, dėl kurių atsiranda duomenų netikslumų arba pasikeitimų.</w:t>
      </w:r>
    </w:p>
    <w:p w14:paraId="05EEF415" w14:textId="77777777" w:rsidR="000E26CA" w:rsidRPr="00514E56" w:rsidRDefault="000E26CA" w:rsidP="00981035">
      <w:pPr>
        <w:pStyle w:val="LeftStyle"/>
        <w:numPr>
          <w:ilvl w:val="0"/>
          <w:numId w:val="5"/>
        </w:numPr>
        <w:tabs>
          <w:tab w:val="left" w:pos="1134"/>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Kai yra nustatomas arba įtariamas Pažeidimas, atitinkantis Aprašo 5 reikalavimus, jį nustatęs darbuotojas asmeniškai el. paštu, telefonu ir (arba) kitomis komunikacijos priemonėmis turi kuo skubiau informuoti savo tiesioginį vadovą ir </w:t>
      </w:r>
      <w:r w:rsidRPr="00514E56">
        <w:rPr>
          <w:rFonts w:ascii="Times New Roman" w:hAnsi="Times New Roman"/>
          <w:sz w:val="24"/>
          <w:szCs w:val="24"/>
          <w:lang w:val="lt-LT"/>
        </w:rPr>
        <w:t>Įstaigos</w:t>
      </w:r>
      <w:r w:rsidRPr="00514E56">
        <w:rPr>
          <w:rStyle w:val="FontStyle25"/>
          <w:sz w:val="24"/>
          <w:szCs w:val="24"/>
          <w:lang w:val="lt-LT" w:eastAsia="lt-LT"/>
        </w:rPr>
        <w:t xml:space="preserve"> duomenų apsaugos pareigūną (toliau – pareigūnas). </w:t>
      </w:r>
    </w:p>
    <w:p w14:paraId="3B166F2B" w14:textId="77777777" w:rsidR="000E26CA" w:rsidRPr="00514E56" w:rsidRDefault="000E26CA" w:rsidP="00981035">
      <w:pPr>
        <w:pStyle w:val="LeftStyle"/>
        <w:numPr>
          <w:ilvl w:val="0"/>
          <w:numId w:val="5"/>
        </w:numPr>
        <w:tabs>
          <w:tab w:val="left" w:pos="1134"/>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Darbuotojas arba jo tiesioginis vadovas </w:t>
      </w:r>
      <w:r w:rsidRPr="00514E56">
        <w:rPr>
          <w:rFonts w:ascii="Times New Roman" w:hAnsi="Times New Roman"/>
          <w:sz w:val="24"/>
          <w:szCs w:val="24"/>
          <w:lang w:val="lt-LT"/>
        </w:rPr>
        <w:t>Įstaigos</w:t>
      </w:r>
      <w:r w:rsidRPr="00514E56">
        <w:rPr>
          <w:rStyle w:val="FontStyle25"/>
          <w:sz w:val="24"/>
          <w:szCs w:val="24"/>
          <w:lang w:val="lt-LT" w:eastAsia="lt-LT"/>
        </w:rPr>
        <w:t xml:space="preserve"> vadovui ir pareigūnui pateikia jam žinomą Pažeidimo nustatymui būtiną informaciją:</w:t>
      </w:r>
    </w:p>
    <w:p w14:paraId="66B39E88" w14:textId="77777777" w:rsidR="000E26CA" w:rsidRPr="00514E56" w:rsidRDefault="000E26CA" w:rsidP="000D08A5">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poveikio informacinių technologijų (toliau – IT) infrastruktūrai mastą;</w:t>
      </w:r>
    </w:p>
    <w:p w14:paraId="13D5C66A" w14:textId="77777777" w:rsidR="000E26CA" w:rsidRPr="00514E56" w:rsidRDefault="000E26CA" w:rsidP="000D08A5">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informacinius išteklius, kuriems gali kilti arba yra kilęs pavojus (kokios duomenų bazės yra arba gali būti paveiktos);</w:t>
      </w:r>
    </w:p>
    <w:p w14:paraId="0B297F6B" w14:textId="77777777" w:rsidR="000E26CA" w:rsidRPr="00514E56" w:rsidRDefault="000E26CA" w:rsidP="000D08A5">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žinomą arba tikėtiną Pažeidimo trukmę (kada įvyko ir kada buvo sustabdytas arba kada, tikėtina, galima būtų tai padaryti);</w:t>
      </w:r>
    </w:p>
    <w:p w14:paraId="5209D41B" w14:textId="77777777" w:rsidR="000E26CA" w:rsidRPr="00514E56" w:rsidRDefault="000E26CA" w:rsidP="000D08A5">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lastRenderedPageBreak/>
        <w:t>paveiktus arba galimai paveiktus duomenų subjektus ir poveikio jiems mastą (ar paveikti tik konkrečios duomenų subjektų grupės duomenys, kokia konkrečios grupės dalis yra paveikta ir pan.);</w:t>
      </w:r>
    </w:p>
    <w:p w14:paraId="5E1AFE67" w14:textId="77777777" w:rsidR="000E26CA" w:rsidRPr="00514E56" w:rsidRDefault="000E26CA" w:rsidP="000D08A5">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pradinius Pažeidimo pasekmių požymius (pavyzdžiui, prieigos prie duomenų praradimas, nustatyti neteisėti duomenų pakeitimai, rasti paviešinti duomenys ir pan.).</w:t>
      </w:r>
    </w:p>
    <w:p w14:paraId="4C9E9327" w14:textId="77777777" w:rsidR="000E26CA" w:rsidRPr="00514E56" w:rsidRDefault="000E26CA" w:rsidP="000D08A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Nustatant Pažeidimą ir vykdant jo analizę darbuotojai Pažeidimo tyrimo komisijai arba pareigūnui privalo teikti visapusišką, išsamią, tikslią ir operatyvią informaciją dėl galimo Pažeidimo.</w:t>
      </w:r>
    </w:p>
    <w:p w14:paraId="7A8021EC" w14:textId="77777777" w:rsidR="000E26CA" w:rsidRPr="00514E56" w:rsidRDefault="000E26CA" w:rsidP="003A787D">
      <w:pPr>
        <w:pStyle w:val="LeftStyle"/>
        <w:numPr>
          <w:ilvl w:val="0"/>
          <w:numId w:val="5"/>
        </w:numPr>
        <w:tabs>
          <w:tab w:val="left" w:pos="1134"/>
        </w:tabs>
        <w:spacing w:before="0" w:line="360" w:lineRule="auto"/>
        <w:ind w:left="0" w:firstLine="851"/>
        <w:rPr>
          <w:rStyle w:val="FontStyle25"/>
          <w:sz w:val="24"/>
          <w:szCs w:val="24"/>
          <w:lang w:val="lt-LT"/>
        </w:rPr>
      </w:pPr>
      <w:r w:rsidRPr="00514E56">
        <w:rPr>
          <w:rStyle w:val="FontStyle25"/>
          <w:sz w:val="24"/>
          <w:szCs w:val="24"/>
          <w:lang w:val="lt-LT" w:eastAsia="lt-LT"/>
        </w:rPr>
        <w:t>Nustačius Pažeidimą, atliekamas pirminis įvykusio galimo Pažeidimo vertinimas ir nustatoma, ar egzistuoja šios aplinkybės:</w:t>
      </w:r>
    </w:p>
    <w:p w14:paraId="20A24403" w14:textId="77777777" w:rsidR="000E26CA" w:rsidRPr="00514E56" w:rsidRDefault="000E26CA" w:rsidP="008C7957">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 xml:space="preserve">prarastas arba gali būti prarastas reikšmingas kiekis asmens duomenų, ypač kai Pažeidimas susijęs su specialių kategorijų </w:t>
      </w:r>
      <w:r w:rsidRPr="00514E56">
        <w:rPr>
          <w:rFonts w:ascii="Times New Roman" w:hAnsi="Times New Roman"/>
          <w:sz w:val="24"/>
          <w:szCs w:val="24"/>
          <w:lang w:val="lt-LT"/>
        </w:rPr>
        <w:t xml:space="preserve">duomenimis </w:t>
      </w:r>
      <w:r w:rsidRPr="00514E56">
        <w:rPr>
          <w:rStyle w:val="FontStyle25"/>
          <w:sz w:val="24"/>
          <w:szCs w:val="24"/>
          <w:lang w:val="lt-LT"/>
        </w:rPr>
        <w:t>arba jautresniais duomenimis, pavyzdžiui, sveikatos duomenimis, religiniais, filosofiniais įsitikinimais, naryste profesinėse sąjungose, lytine orientacija, asmenų teistumu, finansine informacija ir pan. Nereikšmingu kiekiu gali būti laikomas vienkartinis, atsitiktinis duomenų praradimas, pavyzdžiui, elektroninio laiško išsiuntimas ne tam adresatui, popieriaus lapo, bylos praradimas (pametimas);</w:t>
      </w:r>
    </w:p>
    <w:p w14:paraId="0C17E283" w14:textId="77777777" w:rsidR="000E26CA" w:rsidRPr="00514E56" w:rsidRDefault="000E26CA" w:rsidP="008C7957">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Pažeidimas tikėtinai gali kelti didelį pavojų fizinių asmenų teisėms ir laisvėms;</w:t>
      </w:r>
    </w:p>
    <w:p w14:paraId="0B5970A5" w14:textId="77777777" w:rsidR="000E26CA" w:rsidRPr="00514E56" w:rsidRDefault="000E26CA" w:rsidP="008C7957">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daromas poveikis dideliam duomenų subjektų skaičiui, ypač kai poveikis daromas labiau pažeidžiamiems duomenų subjektams, pavyzdžiui, vaikams;</w:t>
      </w:r>
    </w:p>
    <w:p w14:paraId="01430E23" w14:textId="77777777" w:rsidR="000E26CA" w:rsidRPr="00514E56" w:rsidRDefault="000E26CA" w:rsidP="008C7957">
      <w:pPr>
        <w:pStyle w:val="LeftStyle"/>
        <w:numPr>
          <w:ilvl w:val="1"/>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rPr>
        <w:t>susiklostė bet kokia kita situacija, kuri gali sukelti reikšmingą poveikį duomenų subjektams ir (arba) Įstaigai.</w:t>
      </w:r>
    </w:p>
    <w:p w14:paraId="0481FDEE" w14:textId="77777777" w:rsidR="000E26CA" w:rsidRPr="00514E56" w:rsidRDefault="000E26CA" w:rsidP="003A787D">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Jeigu nustatoma, kad turimais duomenimis Pažeidimas atitinka Aprašo 5 ir 9 punktų kriterijus, pradedama </w:t>
      </w:r>
      <w:r w:rsidRPr="00514E56">
        <w:rPr>
          <w:rFonts w:ascii="Times New Roman" w:hAnsi="Times New Roman"/>
          <w:sz w:val="24"/>
          <w:szCs w:val="24"/>
          <w:lang w:val="lt-LT" w:eastAsia="lt-LT"/>
        </w:rPr>
        <w:t xml:space="preserve">reagavimo į asmens duomenų saugumo pažeidimus procedūra </w:t>
      </w:r>
      <w:r w:rsidRPr="00514E56">
        <w:rPr>
          <w:rStyle w:val="FontStyle25"/>
          <w:sz w:val="24"/>
          <w:szCs w:val="24"/>
          <w:lang w:val="lt-LT" w:eastAsia="lt-LT"/>
        </w:rPr>
        <w:t xml:space="preserve">ir </w:t>
      </w:r>
      <w:r w:rsidRPr="00514E56">
        <w:rPr>
          <w:rFonts w:ascii="Times New Roman" w:hAnsi="Times New Roman"/>
          <w:sz w:val="24"/>
          <w:szCs w:val="24"/>
          <w:lang w:val="lt-LT"/>
        </w:rPr>
        <w:t>Įstaigos</w:t>
      </w:r>
      <w:r w:rsidRPr="00514E56">
        <w:rPr>
          <w:rStyle w:val="FontStyle25"/>
          <w:sz w:val="24"/>
          <w:szCs w:val="24"/>
          <w:lang w:val="lt-LT" w:eastAsia="lt-LT"/>
        </w:rPr>
        <w:t xml:space="preserve"> direktoriaus įsakymu sudaroma Pažeidimo tyrimo komisija (toliau </w:t>
      </w:r>
      <w:r w:rsidRPr="00514E56">
        <w:rPr>
          <w:rStyle w:val="FontStyle25"/>
          <w:sz w:val="24"/>
          <w:szCs w:val="24"/>
          <w:lang w:val="lt-LT"/>
        </w:rPr>
        <w:t>– Komisija)</w:t>
      </w:r>
      <w:r w:rsidRPr="00514E56">
        <w:rPr>
          <w:rStyle w:val="FontStyle25"/>
          <w:sz w:val="24"/>
          <w:szCs w:val="24"/>
          <w:lang w:val="lt-LT" w:eastAsia="lt-LT"/>
        </w:rPr>
        <w:t>.</w:t>
      </w:r>
    </w:p>
    <w:p w14:paraId="09F74332" w14:textId="65A08016" w:rsidR="000E26CA" w:rsidRPr="00514E56" w:rsidRDefault="000E26CA" w:rsidP="003A787D">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Komisiją sudaro pareigūnas ir kiti darbuotojai, atsakingi už Pažeidimą arba turintys informacijos apie įvykusį Pažeidimą ir (ar) galintys padėti jį sustabdyti, taip pat kiti Pažeidimui svarbūs asmenys. Paprastai Komisija sudaroma iš </w:t>
      </w:r>
      <w:r w:rsidRPr="00514E56">
        <w:rPr>
          <w:rFonts w:ascii="Times New Roman" w:hAnsi="Times New Roman"/>
          <w:sz w:val="24"/>
          <w:szCs w:val="24"/>
          <w:lang w:val="lt-LT"/>
        </w:rPr>
        <w:t>Įstaigos</w:t>
      </w:r>
      <w:r w:rsidRPr="00514E56">
        <w:rPr>
          <w:rStyle w:val="FontStyle25"/>
          <w:sz w:val="24"/>
          <w:szCs w:val="24"/>
          <w:lang w:val="lt-LT" w:eastAsia="lt-LT"/>
        </w:rPr>
        <w:t xml:space="preserve"> direktoriaus arba jo įgaliojo asmens, pareigūno, teisės, IT ir kitų specialistų. </w:t>
      </w:r>
    </w:p>
    <w:p w14:paraId="6DD988D2"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Jeigu Pažeidimas neatitinka Aprašo 5 ir (ar) 9 punkto reikalavimų, Komisija nesudaroma ir vykdoma supaprastinta reagavimo </w:t>
      </w:r>
      <w:r w:rsidRPr="00514E56">
        <w:rPr>
          <w:rFonts w:ascii="Times New Roman" w:hAnsi="Times New Roman"/>
          <w:sz w:val="24"/>
          <w:szCs w:val="24"/>
          <w:lang w:val="lt-LT" w:eastAsia="lt-LT"/>
        </w:rPr>
        <w:t xml:space="preserve">į asmens duomenų saugumo pažeidimus procedūra (toliau – Supaprastinta procedūra). </w:t>
      </w:r>
      <w:r w:rsidRPr="00514E56">
        <w:rPr>
          <w:rStyle w:val="FontStyle25"/>
          <w:sz w:val="24"/>
          <w:szCs w:val="24"/>
          <w:lang w:val="lt-LT" w:eastAsia="lt-LT"/>
        </w:rPr>
        <w:t xml:space="preserve">Vykdant Supaprastintą procedūrą visus Pažeidimo  išaiškinimo, apribojimo ir kitus būtinus atlikti veiksmus koordinuoja pareigūnas. </w:t>
      </w:r>
      <w:r w:rsidRPr="00514E56">
        <w:rPr>
          <w:rStyle w:val="Komentaronuoroda"/>
          <w:rFonts w:ascii="Times New Roman" w:eastAsia="Times New Roman" w:hAnsi="Times New Roman"/>
          <w:color w:val="auto"/>
          <w:sz w:val="24"/>
          <w:szCs w:val="24"/>
          <w:lang w:val="lt-LT"/>
        </w:rPr>
        <w:t xml:space="preserve">Atlikus visus būtinus veiksmus </w:t>
      </w:r>
      <w:r w:rsidRPr="00514E56">
        <w:rPr>
          <w:rStyle w:val="FontStyle25"/>
          <w:sz w:val="24"/>
          <w:szCs w:val="24"/>
          <w:lang w:val="lt-LT" w:eastAsia="lt-LT"/>
        </w:rPr>
        <w:t xml:space="preserve">Supaprastinta procedūra dokumentuojama ir užpildžius </w:t>
      </w:r>
      <w:r w:rsidRPr="00514E56">
        <w:rPr>
          <w:rFonts w:ascii="Times New Roman" w:hAnsi="Times New Roman"/>
          <w:sz w:val="24"/>
          <w:szCs w:val="24"/>
          <w:lang w:val="lt-LT"/>
        </w:rPr>
        <w:t>Įstaigos</w:t>
      </w:r>
      <w:r w:rsidRPr="00514E56">
        <w:rPr>
          <w:rFonts w:ascii="Times New Roman" w:hAnsi="Times New Roman"/>
          <w:color w:val="auto"/>
          <w:sz w:val="24"/>
          <w:szCs w:val="24"/>
          <w:lang w:val="lt-LT"/>
        </w:rPr>
        <w:t xml:space="preserve"> </w:t>
      </w:r>
      <w:r w:rsidRPr="00514E56">
        <w:rPr>
          <w:rFonts w:ascii="Times New Roman" w:hAnsi="Times New Roman"/>
          <w:sz w:val="24"/>
          <w:szCs w:val="24"/>
          <w:lang w:val="lt-LT"/>
        </w:rPr>
        <w:t xml:space="preserve">asmens duomenų saugumo pažeidimų žurnalą </w:t>
      </w:r>
      <w:r w:rsidRPr="00514E56">
        <w:rPr>
          <w:rStyle w:val="FontStyle25"/>
          <w:sz w:val="24"/>
          <w:szCs w:val="24"/>
          <w:lang w:val="lt-LT" w:eastAsia="lt-LT"/>
        </w:rPr>
        <w:t>(toliau – Žurnalas)</w:t>
      </w:r>
      <w:r w:rsidRPr="00514E56">
        <w:rPr>
          <w:rFonts w:ascii="Times New Roman" w:hAnsi="Times New Roman"/>
          <w:sz w:val="24"/>
          <w:szCs w:val="24"/>
          <w:lang w:val="lt-LT"/>
        </w:rPr>
        <w:t>, kurio forma nustatyta Aprašo 1 priede</w:t>
      </w:r>
      <w:r w:rsidRPr="00514E56">
        <w:rPr>
          <w:rStyle w:val="FontStyle25"/>
          <w:sz w:val="24"/>
          <w:szCs w:val="24"/>
          <w:lang w:val="lt-LT" w:eastAsia="lt-LT"/>
        </w:rPr>
        <w:t xml:space="preserve">, užbaigiama. </w:t>
      </w:r>
    </w:p>
    <w:p w14:paraId="4D62CEF0"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lastRenderedPageBreak/>
        <w:t xml:space="preserve">Vykdant Supaprastintą procedūrą ir nustačius, kad įvykęs Pažeidimas atitinka Aprašo 5 ir 9 punktų kriterijus, pareigūnas teikia siūlymą </w:t>
      </w:r>
      <w:r w:rsidRPr="00514E56">
        <w:rPr>
          <w:rFonts w:ascii="Times New Roman" w:hAnsi="Times New Roman"/>
          <w:sz w:val="24"/>
          <w:szCs w:val="24"/>
          <w:lang w:val="lt-LT"/>
        </w:rPr>
        <w:t>Įstaigos</w:t>
      </w:r>
      <w:r w:rsidRPr="00514E56">
        <w:rPr>
          <w:rStyle w:val="FontStyle25"/>
          <w:sz w:val="24"/>
          <w:szCs w:val="24"/>
          <w:lang w:val="lt-LT" w:eastAsia="lt-LT"/>
        </w:rPr>
        <w:t xml:space="preserve"> direktoriui Pažeidimo tyrimui sudaryti Komisiją.</w:t>
      </w:r>
    </w:p>
    <w:p w14:paraId="62A9B9C2"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Visa gauta, renkama informacija fiksuojama tokiu būdu, kad atliekant vėlesnę peržiūrą būtų galima nustatyti aiškią chronologinę veiksmų seką ir situacijos eigą bei priemones, kurių buvo imtasi. </w:t>
      </w:r>
    </w:p>
    <w:p w14:paraId="244828E3" w14:textId="77777777" w:rsidR="000E26CA" w:rsidRPr="00514E56" w:rsidRDefault="000E26CA" w:rsidP="00957D86">
      <w:pPr>
        <w:pStyle w:val="LeftStyle"/>
        <w:numPr>
          <w:ilvl w:val="0"/>
          <w:numId w:val="0"/>
        </w:numPr>
        <w:tabs>
          <w:tab w:val="left" w:pos="426"/>
        </w:tabs>
        <w:spacing w:before="0"/>
        <w:rPr>
          <w:rStyle w:val="FontStyle25"/>
          <w:sz w:val="24"/>
          <w:szCs w:val="24"/>
          <w:lang w:val="lt-LT" w:eastAsia="lt-LT"/>
        </w:rPr>
      </w:pPr>
    </w:p>
    <w:p w14:paraId="7F554508" w14:textId="77777777" w:rsidR="000E26CA" w:rsidRPr="00514E56" w:rsidRDefault="000E26CA" w:rsidP="00C27754">
      <w:pPr>
        <w:pStyle w:val="LeftStyle"/>
        <w:numPr>
          <w:ilvl w:val="0"/>
          <w:numId w:val="0"/>
        </w:numPr>
        <w:tabs>
          <w:tab w:val="left" w:pos="426"/>
        </w:tabs>
        <w:spacing w:before="0"/>
        <w:jc w:val="center"/>
        <w:rPr>
          <w:rStyle w:val="FontStyle25"/>
          <w:b/>
          <w:sz w:val="24"/>
          <w:szCs w:val="24"/>
          <w:lang w:val="lt-LT" w:eastAsia="lt-LT"/>
        </w:rPr>
      </w:pPr>
      <w:r w:rsidRPr="00514E56">
        <w:rPr>
          <w:rStyle w:val="FontStyle25"/>
          <w:b/>
          <w:sz w:val="24"/>
          <w:szCs w:val="24"/>
          <w:lang w:val="lt-LT" w:eastAsia="lt-LT"/>
        </w:rPr>
        <w:t>III SKYRIUS</w:t>
      </w:r>
    </w:p>
    <w:p w14:paraId="0546496F" w14:textId="77777777" w:rsidR="000E26CA" w:rsidRPr="00514E56" w:rsidRDefault="000E26CA" w:rsidP="00903DEB">
      <w:pPr>
        <w:pStyle w:val="LeftStyle"/>
        <w:numPr>
          <w:ilvl w:val="0"/>
          <w:numId w:val="0"/>
        </w:numPr>
        <w:tabs>
          <w:tab w:val="left" w:pos="426"/>
        </w:tabs>
        <w:spacing w:before="0"/>
        <w:jc w:val="center"/>
        <w:rPr>
          <w:rStyle w:val="FontStyle25"/>
          <w:b/>
          <w:sz w:val="24"/>
          <w:szCs w:val="24"/>
          <w:lang w:val="lt-LT" w:eastAsia="lt-LT"/>
        </w:rPr>
      </w:pPr>
      <w:r w:rsidRPr="00514E56">
        <w:rPr>
          <w:rStyle w:val="FontStyle25"/>
          <w:b/>
          <w:sz w:val="24"/>
          <w:szCs w:val="24"/>
          <w:lang w:val="lt-LT" w:eastAsia="lt-LT"/>
        </w:rPr>
        <w:t>II ETAPAS: DUOMENŲ SAUGUMO PAŽEIDIMO APRIBOJIMAS, LIKVIDAVIMAS IR ATKŪRIMAS</w:t>
      </w:r>
    </w:p>
    <w:p w14:paraId="747BCECF" w14:textId="77777777" w:rsidR="000E26CA" w:rsidRPr="00514E56" w:rsidRDefault="000E26CA" w:rsidP="00903DEB">
      <w:pPr>
        <w:pStyle w:val="LeftStyle"/>
        <w:numPr>
          <w:ilvl w:val="0"/>
          <w:numId w:val="0"/>
        </w:numPr>
        <w:spacing w:before="0"/>
        <w:rPr>
          <w:rStyle w:val="FontStyle25"/>
          <w:b/>
          <w:sz w:val="24"/>
          <w:szCs w:val="24"/>
          <w:lang w:val="lt-LT" w:eastAsia="lt-LT"/>
        </w:rPr>
      </w:pPr>
    </w:p>
    <w:p w14:paraId="4CB9D0D6"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Nustačius, kad įvyko Pažeidimas pirmiausia būtina imtis priemonių, kad Pažeidimas būtų kuo skubiau apribotas (sustabdytas, nutrauktas, pašalintas). Konkretūs veiksmai Pažeidimui apriboti atliekami įvertinus konkretaus Pažeidimo aplinkybes, mastą, specifiką ir pan. Siekiant Pažeidimą apriboti, gali būti imamasi šių priemonių: </w:t>
      </w:r>
    </w:p>
    <w:p w14:paraId="0F8D827A" w14:textId="77777777" w:rsidR="000E26CA" w:rsidRPr="00514E56" w:rsidRDefault="000E26CA" w:rsidP="003A787D">
      <w:pPr>
        <w:pStyle w:val="LeftStyle"/>
        <w:numPr>
          <w:ilvl w:val="1"/>
          <w:numId w:val="5"/>
        </w:numPr>
        <w:tabs>
          <w:tab w:val="left" w:pos="993"/>
        </w:tabs>
        <w:spacing w:before="0" w:line="360" w:lineRule="auto"/>
        <w:ind w:left="0" w:firstLine="851"/>
        <w:rPr>
          <w:rStyle w:val="FontStyle25"/>
          <w:sz w:val="24"/>
          <w:szCs w:val="24"/>
          <w:lang w:val="lt-LT"/>
        </w:rPr>
      </w:pPr>
      <w:r w:rsidRPr="00514E56">
        <w:rPr>
          <w:rStyle w:val="FontStyle25"/>
          <w:sz w:val="24"/>
          <w:szCs w:val="24"/>
          <w:lang w:val="lt-LT"/>
        </w:rPr>
        <w:t>duomenų ištrynimas nuotoliniu būdu iš pamesto, pavogto ar kitaip prarasto įrenginio;</w:t>
      </w:r>
    </w:p>
    <w:p w14:paraId="42D348E7" w14:textId="77777777" w:rsidR="000E26CA" w:rsidRPr="00514E56" w:rsidRDefault="000E26CA" w:rsidP="003A787D">
      <w:pPr>
        <w:pStyle w:val="LeftStyle"/>
        <w:numPr>
          <w:ilvl w:val="1"/>
          <w:numId w:val="5"/>
        </w:numPr>
        <w:tabs>
          <w:tab w:val="left" w:pos="993"/>
        </w:tabs>
        <w:spacing w:before="0" w:line="360" w:lineRule="auto"/>
        <w:ind w:left="0" w:firstLine="851"/>
        <w:rPr>
          <w:rStyle w:val="FontStyle25"/>
          <w:sz w:val="24"/>
          <w:szCs w:val="24"/>
          <w:lang w:val="lt-LT"/>
        </w:rPr>
      </w:pPr>
      <w:r w:rsidRPr="00514E56">
        <w:rPr>
          <w:rStyle w:val="FontStyle25"/>
          <w:sz w:val="24"/>
          <w:szCs w:val="24"/>
          <w:lang w:val="lt-LT"/>
        </w:rPr>
        <w:t>duomenų užšifravimas nuotoliniu būdu pamestame, pavogtame ar kitaip prarastame įrenginyje;</w:t>
      </w:r>
    </w:p>
    <w:p w14:paraId="3EA0A3CE" w14:textId="77777777" w:rsidR="000E26CA" w:rsidRPr="00514E56" w:rsidRDefault="000E26CA" w:rsidP="003A787D">
      <w:pPr>
        <w:pStyle w:val="LeftStyle"/>
        <w:numPr>
          <w:ilvl w:val="1"/>
          <w:numId w:val="5"/>
        </w:numPr>
        <w:tabs>
          <w:tab w:val="left" w:pos="993"/>
        </w:tabs>
        <w:spacing w:before="0" w:line="360" w:lineRule="auto"/>
        <w:ind w:left="0" w:firstLine="851"/>
        <w:rPr>
          <w:rStyle w:val="FontStyle25"/>
          <w:sz w:val="24"/>
          <w:szCs w:val="24"/>
          <w:lang w:val="lt-LT"/>
        </w:rPr>
      </w:pPr>
      <w:r w:rsidRPr="00514E56">
        <w:rPr>
          <w:rStyle w:val="FontStyle25"/>
          <w:sz w:val="24"/>
          <w:szCs w:val="24"/>
          <w:lang w:val="lt-LT"/>
        </w:rPr>
        <w:t>skubus kreipimasis į asmenį, kuriam per klaidą buvo išsiųsti ar kitaip atskleisti duomenys, su prašymu neatidaryti atsiųstų duomenų ir juos ištrinti be galimybės atkurti;</w:t>
      </w:r>
    </w:p>
    <w:p w14:paraId="33B8E02A" w14:textId="77777777" w:rsidR="000E26CA" w:rsidRPr="00514E56" w:rsidRDefault="000E26CA" w:rsidP="003A787D">
      <w:pPr>
        <w:pStyle w:val="LeftStyle"/>
        <w:numPr>
          <w:ilvl w:val="1"/>
          <w:numId w:val="5"/>
        </w:numPr>
        <w:tabs>
          <w:tab w:val="left" w:pos="993"/>
        </w:tabs>
        <w:spacing w:before="0" w:line="360" w:lineRule="auto"/>
        <w:ind w:left="0" w:firstLine="851"/>
        <w:rPr>
          <w:rStyle w:val="FontStyle25"/>
          <w:sz w:val="24"/>
          <w:szCs w:val="24"/>
          <w:lang w:val="lt-LT"/>
        </w:rPr>
      </w:pPr>
      <w:r w:rsidRPr="00514E56">
        <w:rPr>
          <w:rStyle w:val="FontStyle25"/>
          <w:sz w:val="24"/>
          <w:szCs w:val="24"/>
          <w:lang w:val="lt-LT"/>
        </w:rPr>
        <w:t>atskleisto tretiesiems asmenims prisijungimo prie duomenų bazės slaptažodžio pakeitimas;</w:t>
      </w:r>
    </w:p>
    <w:p w14:paraId="567C8C4A" w14:textId="77777777" w:rsidR="000E26CA" w:rsidRPr="00514E56" w:rsidRDefault="000E26CA" w:rsidP="003A787D">
      <w:pPr>
        <w:pStyle w:val="LeftStyle"/>
        <w:numPr>
          <w:ilvl w:val="1"/>
          <w:numId w:val="5"/>
        </w:numPr>
        <w:tabs>
          <w:tab w:val="left" w:pos="993"/>
        </w:tabs>
        <w:spacing w:before="0" w:line="360" w:lineRule="auto"/>
        <w:ind w:left="0" w:firstLine="851"/>
        <w:rPr>
          <w:rStyle w:val="FontStyle25"/>
          <w:sz w:val="24"/>
          <w:szCs w:val="24"/>
          <w:lang w:val="lt-LT"/>
        </w:rPr>
      </w:pPr>
      <w:r w:rsidRPr="00514E56">
        <w:rPr>
          <w:rStyle w:val="FontStyle25"/>
          <w:sz w:val="24"/>
          <w:szCs w:val="24"/>
          <w:lang w:val="lt-LT"/>
        </w:rPr>
        <w:t>prarastų duomenų atkūrimas iš turimos atsarginės kopijos.</w:t>
      </w:r>
    </w:p>
    <w:p w14:paraId="031ED558"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Šiame etape būtina imtis atsargumo priemonių siekiant užtikrinti, kad būtų surinkti kiek įmanoma tikslesni duomenys bei įrodymai apie įvykusį Pažeidimą (pavyzdžiui, užfiksuojama, kas, kada ir iš kokio įrenginio jungėsi prie duomenų bazės, kam konkrečiai buvo per klaidą išsiųsti asmens duomenys, kokiomis aplinkybėmis buvo prarastas įrenginys su duomenimis).</w:t>
      </w:r>
    </w:p>
    <w:p w14:paraId="50EB3801"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Veiksmai, skirti ištaisyti arba sumažinti žalą duomenų subjektui, sukeltą Pažeidimo, turėtų būti nukreipti ne vien į esamo Pažeidimo priežasties pašalinimą, bet ir siekiant neleisti Pažeidimui pasikartoti. Turėtų būti nustatytos bent vykdomų procesų, naudojamų sistemų pažeidimo priežastys, dėl kurių ir toliau gali įvykti Pažeidimų arba kurios savaime sudaro prielaidas įvykti Pažeidimui.</w:t>
      </w:r>
    </w:p>
    <w:p w14:paraId="6AD0708E"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Esant būtinybei, Įstaiga gali informuoti visuomenę apie Pažeidimo tyrimą, jo rezultatus, priemones, kurių imamasi Pažeidimui apriboti ir pan.</w:t>
      </w:r>
    </w:p>
    <w:p w14:paraId="597AE189"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 xml:space="preserve">Atkūrimo stadijoje sistemos turėtų būti pagal galimybes atkurtos į ankstesnę būklę, siekiant užtikrinti </w:t>
      </w:r>
      <w:r w:rsidRPr="00514E56">
        <w:rPr>
          <w:rFonts w:ascii="Times New Roman" w:hAnsi="Times New Roman"/>
          <w:sz w:val="24"/>
          <w:szCs w:val="24"/>
          <w:lang w:val="lt-LT"/>
        </w:rPr>
        <w:t>Įstaigos</w:t>
      </w:r>
      <w:r w:rsidRPr="00514E56">
        <w:rPr>
          <w:rStyle w:val="FontStyle25"/>
          <w:sz w:val="24"/>
          <w:szCs w:val="24"/>
          <w:lang w:val="lt-LT" w:eastAsia="lt-LT"/>
        </w:rPr>
        <w:t xml:space="preserve"> veiklos tęstinumą. </w:t>
      </w:r>
    </w:p>
    <w:p w14:paraId="5A2B189D" w14:textId="77777777" w:rsidR="000E26CA" w:rsidRPr="00514E56" w:rsidRDefault="000E26CA" w:rsidP="00C27754">
      <w:pPr>
        <w:pStyle w:val="LeftStyle"/>
        <w:numPr>
          <w:ilvl w:val="0"/>
          <w:numId w:val="0"/>
        </w:numPr>
        <w:spacing w:before="0"/>
        <w:rPr>
          <w:rStyle w:val="FontStyle25"/>
          <w:b/>
          <w:sz w:val="24"/>
          <w:szCs w:val="24"/>
          <w:lang w:val="lt-LT" w:eastAsia="lt-LT"/>
        </w:rPr>
      </w:pPr>
    </w:p>
    <w:p w14:paraId="425C22B1" w14:textId="77777777" w:rsidR="000E26CA" w:rsidRPr="00514E56" w:rsidRDefault="000E26CA" w:rsidP="00C27754">
      <w:pPr>
        <w:pStyle w:val="LeftStyle"/>
        <w:numPr>
          <w:ilvl w:val="0"/>
          <w:numId w:val="0"/>
        </w:numPr>
        <w:spacing w:before="0"/>
        <w:jc w:val="center"/>
        <w:rPr>
          <w:rStyle w:val="FontStyle25"/>
          <w:b/>
          <w:color w:val="auto"/>
          <w:sz w:val="24"/>
          <w:szCs w:val="24"/>
          <w:lang w:val="lt-LT" w:eastAsia="lt-LT"/>
        </w:rPr>
      </w:pPr>
      <w:r w:rsidRPr="00514E56">
        <w:rPr>
          <w:rStyle w:val="FontStyle25"/>
          <w:b/>
          <w:sz w:val="24"/>
          <w:szCs w:val="24"/>
          <w:lang w:val="lt-LT" w:eastAsia="lt-LT"/>
        </w:rPr>
        <w:lastRenderedPageBreak/>
        <w:t>IV SKYRIUS</w:t>
      </w:r>
    </w:p>
    <w:p w14:paraId="63ABAA1A" w14:textId="77777777" w:rsidR="000E26CA" w:rsidRPr="00514E56" w:rsidRDefault="000E26CA" w:rsidP="00386E28">
      <w:pPr>
        <w:pStyle w:val="LeftStyle"/>
        <w:numPr>
          <w:ilvl w:val="0"/>
          <w:numId w:val="0"/>
        </w:numPr>
        <w:spacing w:before="0"/>
        <w:jc w:val="center"/>
        <w:rPr>
          <w:rStyle w:val="FontStyle25"/>
          <w:b/>
          <w:sz w:val="24"/>
          <w:szCs w:val="24"/>
          <w:lang w:val="lt-LT" w:eastAsia="lt-LT"/>
        </w:rPr>
      </w:pPr>
      <w:r w:rsidRPr="00514E56">
        <w:rPr>
          <w:rStyle w:val="FontStyle25"/>
          <w:b/>
          <w:sz w:val="24"/>
          <w:szCs w:val="24"/>
          <w:lang w:val="lt-LT" w:eastAsia="lt-LT"/>
        </w:rPr>
        <w:t>III ETAPAS:  DUOMENŲ VALDYTOJO PRANEŠIMAS PRIEŽIŪROS INSTITUCIJAI APIE DUOMENŲ SAUGUMO PAŽEIDIMĄ</w:t>
      </w:r>
    </w:p>
    <w:p w14:paraId="4BA9A46D" w14:textId="77777777" w:rsidR="000E26CA" w:rsidRPr="00514E56" w:rsidRDefault="000E26CA" w:rsidP="0055297F">
      <w:pPr>
        <w:pStyle w:val="LeftStyle"/>
        <w:numPr>
          <w:ilvl w:val="0"/>
          <w:numId w:val="0"/>
        </w:numPr>
        <w:spacing w:before="0"/>
        <w:ind w:left="108"/>
        <w:jc w:val="left"/>
        <w:rPr>
          <w:rStyle w:val="FontStyle25"/>
          <w:b/>
          <w:sz w:val="24"/>
          <w:szCs w:val="24"/>
          <w:lang w:val="lt-LT" w:eastAsia="lt-LT"/>
        </w:rPr>
      </w:pPr>
    </w:p>
    <w:p w14:paraId="4615C28A"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Įstaiga, kaip duomenų valdytoja, nedelsdama privalo informuoti Valstybinę duomenų apsaugos inspekciją (toliau – VDAI), jeigu Komisija arba pareigūnas nustato, kad Pažeidimas kelia arba tikėtinai gali kelti pavojų duomenų subjektų, paveiktų Pažeidimo, teisėms ir laisvėms. Pavojų keliančiu laikytinas toks Pažeidimas, dėl kurio, laiku nesiėmus tinkamų priemonių, duomenų subjektas galėtų patirti kūno sužalojimą, materialinę ar nematerialinę žalą, teisių apribojimą, diskriminaciją, galėtų būti pavogta ar suklastota asmens tapatybė, jam padaryta finansinių nuostolių, neleistinai panaikinti pseudonimai, pakenkta jo reputacijai, prarastas asmens duomenų, kurie laikomi profesine paslaptimi, konfidencialumas arba padaryta kita turtinė, neturtinė ar socialinė žala.</w:t>
      </w:r>
    </w:p>
    <w:p w14:paraId="4BD4F2E9" w14:textId="77777777" w:rsidR="000E26CA" w:rsidRPr="00514E56" w:rsidRDefault="000E26CA" w:rsidP="00981035">
      <w:pPr>
        <w:pStyle w:val="LeftStyle"/>
        <w:numPr>
          <w:ilvl w:val="0"/>
          <w:numId w:val="5"/>
        </w:numPr>
        <w:tabs>
          <w:tab w:val="left" w:pos="1276"/>
        </w:tabs>
        <w:spacing w:before="0" w:line="360" w:lineRule="auto"/>
        <w:ind w:left="0" w:firstLine="851"/>
        <w:rPr>
          <w:rFonts w:ascii="Times New Roman" w:hAnsi="Times New Roman"/>
          <w:sz w:val="24"/>
          <w:szCs w:val="24"/>
          <w:lang w:val="lt-LT" w:eastAsia="lt-LT"/>
        </w:rPr>
      </w:pPr>
      <w:r w:rsidRPr="00514E56">
        <w:rPr>
          <w:rStyle w:val="FontStyle25"/>
          <w:sz w:val="24"/>
          <w:szCs w:val="24"/>
          <w:lang w:val="lt-LT" w:eastAsia="lt-LT"/>
        </w:rPr>
        <w:t xml:space="preserve">Vertinant pavojų duomenų subjektui </w:t>
      </w:r>
      <w:r w:rsidRPr="00514E56">
        <w:rPr>
          <w:rFonts w:ascii="Times New Roman" w:hAnsi="Times New Roman"/>
          <w:sz w:val="24"/>
          <w:szCs w:val="24"/>
          <w:lang w:val="lt-LT"/>
        </w:rPr>
        <w:t xml:space="preserve">atsižvelgiama į konkrečias Pažeidimo aplinkybes, pavojaus duomenų subjekto teisėms ir laisvėms atsiradimo tikimybę ir rimtumą. Pavojus turėtų būti vertinamas remiantis objektyviai ir atsižvelgiant į šiuos kriterijus: </w:t>
      </w:r>
    </w:p>
    <w:p w14:paraId="4377B920"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 xml:space="preserve">Pažeidimo tipą; </w:t>
      </w:r>
    </w:p>
    <w:p w14:paraId="6305CA5A"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 xml:space="preserve">asmens duomenų kategorijas (pavyzdžiui, specialių kategorijų asmens duomenys, duomenys apie apkaltinamuosius nuosprendžius, jautresni duomenys, finansiniai duomenys); </w:t>
      </w:r>
    </w:p>
    <w:p w14:paraId="7030D4B4"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 xml:space="preserve">kaip lengvai gali būti identifikuojamas duomenų subjektas; </w:t>
      </w:r>
    </w:p>
    <w:p w14:paraId="1C5D00D1"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pasekmių rimtumą duomenų subjektams;</w:t>
      </w:r>
    </w:p>
    <w:p w14:paraId="36F51C7B"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 xml:space="preserve">specialias duomenų subjekto savybes (pavyzdžiui, duomenys, susiję su vaikais ar kitais pažeidžiamais asmenimis); </w:t>
      </w:r>
    </w:p>
    <w:p w14:paraId="74526A41" w14:textId="77777777" w:rsidR="000E26CA" w:rsidRPr="00514E56" w:rsidRDefault="000E26CA" w:rsidP="00D50C22">
      <w:pPr>
        <w:pStyle w:val="LeftStyle"/>
        <w:numPr>
          <w:ilvl w:val="1"/>
          <w:numId w:val="5"/>
        </w:numPr>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paveiktų duomenų subjektų skaičių;</w:t>
      </w:r>
    </w:p>
    <w:p w14:paraId="18C33C12"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eastAsia="lt-LT"/>
        </w:rPr>
      </w:pPr>
      <w:r w:rsidRPr="00514E56">
        <w:rPr>
          <w:rFonts w:ascii="Times New Roman" w:hAnsi="Times New Roman"/>
          <w:sz w:val="24"/>
          <w:szCs w:val="24"/>
          <w:lang w:val="lt-LT"/>
        </w:rPr>
        <w:t xml:space="preserve">specialias duomenų valdytojo savybes (pavyzdžiui, veiklos pobūdį). </w:t>
      </w:r>
    </w:p>
    <w:p w14:paraId="14E44D24" w14:textId="77777777" w:rsidR="000E26CA" w:rsidRPr="00514E56" w:rsidRDefault="000E26CA" w:rsidP="00D50C22">
      <w:pPr>
        <w:pStyle w:val="LeftStyle"/>
        <w:numPr>
          <w:ilvl w:val="0"/>
          <w:numId w:val="5"/>
        </w:numPr>
        <w:spacing w:before="0" w:line="360" w:lineRule="auto"/>
        <w:ind w:left="0" w:firstLine="851"/>
        <w:rPr>
          <w:rStyle w:val="FontStyle25"/>
          <w:sz w:val="24"/>
          <w:szCs w:val="24"/>
          <w:lang w:val="lt-LT"/>
        </w:rPr>
      </w:pPr>
      <w:r w:rsidRPr="00514E56">
        <w:rPr>
          <w:rStyle w:val="FontStyle25"/>
          <w:sz w:val="24"/>
          <w:szCs w:val="24"/>
          <w:lang w:val="lt-LT" w:eastAsia="lt-LT"/>
        </w:rPr>
        <w:t xml:space="preserve">Įvertinus riziką duomenų subjekto teisėms ir laisvėms nustatomos šios rizikos rūšys: </w:t>
      </w:r>
    </w:p>
    <w:p w14:paraId="15702650"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nėra rizikos;</w:t>
      </w:r>
    </w:p>
    <w:p w14:paraId="0A7A8270"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eastAsia="lt-LT"/>
        </w:rPr>
        <w:t>maža;</w:t>
      </w:r>
    </w:p>
    <w:p w14:paraId="18EABF15"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eastAsia="lt-LT"/>
        </w:rPr>
        <w:t xml:space="preserve"> vidutinė;</w:t>
      </w:r>
    </w:p>
    <w:p w14:paraId="00B14B8B"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eastAsia="lt-LT"/>
        </w:rPr>
        <w:t xml:space="preserve"> didelė. </w:t>
      </w:r>
    </w:p>
    <w:p w14:paraId="2CABCED7" w14:textId="77777777" w:rsidR="000E26CA" w:rsidRPr="00514E56" w:rsidRDefault="000E26CA" w:rsidP="00D50C22">
      <w:pPr>
        <w:pStyle w:val="LeftStyle"/>
        <w:numPr>
          <w:ilvl w:val="0"/>
          <w:numId w:val="5"/>
        </w:numPr>
        <w:spacing w:before="0" w:line="360" w:lineRule="auto"/>
        <w:ind w:left="0" w:firstLine="851"/>
        <w:rPr>
          <w:rStyle w:val="FontStyle25"/>
          <w:sz w:val="24"/>
          <w:szCs w:val="24"/>
          <w:lang w:val="lt-LT"/>
        </w:rPr>
      </w:pPr>
      <w:r w:rsidRPr="00514E56">
        <w:rPr>
          <w:rFonts w:ascii="Times New Roman" w:hAnsi="Times New Roman"/>
          <w:sz w:val="24"/>
          <w:szCs w:val="24"/>
          <w:lang w:val="lt-LT"/>
        </w:rPr>
        <w:t>Išvadą dėl Pažeidimo buvimo ir rizikos fizinių asmenų teisėms ir laisvėms egzistavimo Komisija arba pareigūnas pateikia Įstaigos direktoriui (ar jo įgaliotam asmeniui), kuris sprendžia dėl tolesnių veiksmų. Jeigu, įvertinus riziką, abejojama, ar ji yra ir ar reikia pranešti apie Pažeidimą VDAI, rekomenduotina pranešti. Pranešimo priežiūros institucijai forma nustatyta Aprašo 2 priede.</w:t>
      </w:r>
    </w:p>
    <w:p w14:paraId="562AE28D"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rPr>
      </w:pPr>
      <w:r w:rsidRPr="00514E56">
        <w:rPr>
          <w:rStyle w:val="FontStyle25"/>
          <w:sz w:val="24"/>
          <w:szCs w:val="24"/>
          <w:lang w:val="lt-LT" w:eastAsia="lt-LT"/>
        </w:rPr>
        <w:t xml:space="preserve">Jei Pažeidimas kelia pavojų (riziką) duomenų subjektų teisėms ir laisvėms, pareigūnas ne vėliau kaip per 72 valandas nuo </w:t>
      </w:r>
      <w:r w:rsidRPr="00514E56">
        <w:rPr>
          <w:rFonts w:ascii="Times New Roman" w:hAnsi="Times New Roman"/>
          <w:sz w:val="24"/>
          <w:szCs w:val="24"/>
          <w:lang w:val="lt-LT"/>
        </w:rPr>
        <w:t>Įstaigos</w:t>
      </w:r>
      <w:r w:rsidRPr="00514E56">
        <w:rPr>
          <w:rStyle w:val="FontStyle25"/>
          <w:sz w:val="24"/>
          <w:szCs w:val="24"/>
          <w:lang w:val="lt-LT" w:eastAsia="lt-LT"/>
        </w:rPr>
        <w:t xml:space="preserve"> sužinojimo (nustatymo) apie Pažeidimą momento VDAI pateikia tokią informaciją:</w:t>
      </w:r>
    </w:p>
    <w:p w14:paraId="46421566"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lastRenderedPageBreak/>
        <w:t>Pažeidimo pobūdį, įskaitant, jeigu įmanoma, atitinkamai paveiktų duomenų subjektų kategorijas ir apytikslį skaičių, taip pat atitinkamų asmens duomenų įrašų kategorijas ir apytikslį skaičių;</w:t>
      </w:r>
    </w:p>
    <w:p w14:paraId="703BC7DD"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tikėtinų Pažeidimo pasekmių aprašymą;</w:t>
      </w:r>
    </w:p>
    <w:p w14:paraId="406F5302"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priemones, kurių ėmėsi arba planuoja imtis Įstaiga tam, kad būtų pašalintas Pažeidimas;</w:t>
      </w:r>
    </w:p>
    <w:p w14:paraId="09D058F5"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priemones galimoms neigiamoms Pažeidimo pasekmėms duomenų subjektui sumažinti;</w:t>
      </w:r>
    </w:p>
    <w:p w14:paraId="18F171B1"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 xml:space="preserve">informaciją, ar apie įvykusį Pažeidimą pranešta duomenų subjektams; </w:t>
      </w:r>
    </w:p>
    <w:p w14:paraId="01A3601B"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kontaktinio asmens, galinčio suteikti daugiau informacijos, vardą, pavardę ir kontaktinius duomenis.</w:t>
      </w:r>
    </w:p>
    <w:p w14:paraId="73AAA640" w14:textId="77777777" w:rsidR="000E26CA" w:rsidRPr="00514E56" w:rsidRDefault="000E26CA" w:rsidP="00981035">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Jeigu visos informacijos VDAI neįmanoma pateikti vienu metu arba aiškinamasi Pažeidimo priežastis, tolesnė informacija nepagrįstai nedelsiant gali būti teikiama etapais. Apie tai, kad informacija bus teikiama etapais, VDAI informuojama pirminiame pranešime.</w:t>
      </w:r>
    </w:p>
    <w:p w14:paraId="74B8D92A" w14:textId="77777777" w:rsidR="000E26CA" w:rsidRPr="00514E56" w:rsidRDefault="000E26CA" w:rsidP="00981035">
      <w:pPr>
        <w:pStyle w:val="LeftStyle"/>
        <w:numPr>
          <w:ilvl w:val="0"/>
          <w:numId w:val="5"/>
        </w:numPr>
        <w:tabs>
          <w:tab w:val="left" w:pos="1276"/>
        </w:tabs>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Jeigu po pranešimo VDAI pateikimo atlikus tolesnį tyrimą yra nustatoma, kad saugumo incidentas buvo sustabdytas ir faktiškai nebuvo jokio Pažeidimo, apie tai nedelsiant informuojama VDAI ir tai pažymima Žurnale.</w:t>
      </w:r>
    </w:p>
    <w:p w14:paraId="727005A2" w14:textId="77777777" w:rsidR="000E26CA" w:rsidRPr="00514E56" w:rsidRDefault="000E26CA" w:rsidP="00981035">
      <w:pPr>
        <w:pStyle w:val="LeftStyle"/>
        <w:numPr>
          <w:ilvl w:val="0"/>
          <w:numId w:val="5"/>
        </w:numPr>
        <w:tabs>
          <w:tab w:val="left" w:pos="1276"/>
        </w:tabs>
        <w:spacing w:before="0" w:line="360" w:lineRule="auto"/>
        <w:ind w:left="0" w:firstLine="851"/>
        <w:rPr>
          <w:rFonts w:ascii="Times New Roman" w:hAnsi="Times New Roman"/>
          <w:sz w:val="24"/>
          <w:szCs w:val="24"/>
          <w:lang w:val="lt-LT" w:eastAsia="lt-LT"/>
        </w:rPr>
      </w:pPr>
      <w:r w:rsidRPr="00514E56">
        <w:rPr>
          <w:rFonts w:ascii="Times New Roman" w:hAnsi="Times New Roman"/>
          <w:sz w:val="24"/>
          <w:szCs w:val="24"/>
          <w:lang w:val="lt-LT"/>
        </w:rPr>
        <w:t xml:space="preserve">Jeigu Pažeidimas paveikia arba gali paveikti duomenų subjektų duomenis daugiau negu vienoje valstybėje narėje ir yra reikalinga pranešti priežiūros institucijai, Įstaiga turėtų pranešti vadovaujančiai priežiūros institucijai (BDAR preambulės 55 punktas). Jeigu abejojama, kuri priežiūros institucija yra vadovaujanti, bet Pažeidimas įvyko Lietuvos Respublikoje, tuomet pranešama VDAI. Šiuo atveju, teikiant pranešimą, rekomenduotina nurodyti, ar toks Pažeidimas apima ir kitose valstybėse narėse esančias duomenų valdytojo buveines ir kuriose valstybėse narėse esančius duomenų subjektus Pažeidimas galėjo paveikti. </w:t>
      </w:r>
    </w:p>
    <w:p w14:paraId="4E950EE9" w14:textId="77777777" w:rsidR="000E26CA" w:rsidRPr="00514E56" w:rsidRDefault="000E26CA" w:rsidP="00232C9B">
      <w:pPr>
        <w:pStyle w:val="LeftStyle"/>
        <w:numPr>
          <w:ilvl w:val="0"/>
          <w:numId w:val="0"/>
        </w:numPr>
        <w:spacing w:before="0" w:line="360" w:lineRule="auto"/>
        <w:rPr>
          <w:rStyle w:val="FontStyle25"/>
          <w:sz w:val="24"/>
          <w:szCs w:val="24"/>
          <w:lang w:val="lt-LT" w:eastAsia="lt-LT"/>
        </w:rPr>
      </w:pPr>
    </w:p>
    <w:p w14:paraId="4769F29C" w14:textId="77777777" w:rsidR="000E26CA" w:rsidRPr="00514E56" w:rsidRDefault="000E26CA" w:rsidP="00C27754">
      <w:pPr>
        <w:pStyle w:val="LeftStyle"/>
        <w:numPr>
          <w:ilvl w:val="0"/>
          <w:numId w:val="0"/>
        </w:numPr>
        <w:spacing w:before="0"/>
        <w:jc w:val="center"/>
        <w:rPr>
          <w:rStyle w:val="FontStyle25"/>
          <w:b/>
          <w:sz w:val="24"/>
          <w:szCs w:val="24"/>
          <w:lang w:val="lt-LT" w:eastAsia="lt-LT"/>
        </w:rPr>
      </w:pPr>
      <w:r w:rsidRPr="00514E56">
        <w:rPr>
          <w:rStyle w:val="FontStyle25"/>
          <w:b/>
          <w:sz w:val="24"/>
          <w:szCs w:val="24"/>
          <w:lang w:val="lt-LT" w:eastAsia="lt-LT"/>
        </w:rPr>
        <w:t>V SKYRIUS</w:t>
      </w:r>
    </w:p>
    <w:p w14:paraId="468D2F13" w14:textId="77777777" w:rsidR="000E26CA" w:rsidRPr="00514E56" w:rsidRDefault="000E26CA" w:rsidP="004634C8">
      <w:pPr>
        <w:pStyle w:val="LeftStyle"/>
        <w:numPr>
          <w:ilvl w:val="0"/>
          <w:numId w:val="0"/>
        </w:numPr>
        <w:tabs>
          <w:tab w:val="left" w:pos="426"/>
        </w:tabs>
        <w:spacing w:before="0"/>
        <w:jc w:val="center"/>
        <w:rPr>
          <w:rStyle w:val="FontStyle25"/>
          <w:b/>
          <w:sz w:val="24"/>
          <w:szCs w:val="24"/>
          <w:lang w:val="lt-LT" w:eastAsia="lt-LT"/>
        </w:rPr>
      </w:pPr>
      <w:r w:rsidRPr="00514E56">
        <w:rPr>
          <w:rStyle w:val="FontStyle25"/>
          <w:b/>
          <w:sz w:val="24"/>
          <w:szCs w:val="24"/>
          <w:lang w:val="lt-LT" w:eastAsia="lt-LT"/>
        </w:rPr>
        <w:t>IV ETAPAS: DUOMENŲ VALDYTOJO PRANEŠIMAS DUOMENŲ SUBJEKTUI APIE DUOMENŲ SAUGUMO PAŽEIDIMĄ</w:t>
      </w:r>
    </w:p>
    <w:p w14:paraId="3153D507" w14:textId="77777777" w:rsidR="000E26CA" w:rsidRPr="00514E56" w:rsidRDefault="000E26CA" w:rsidP="0055297F">
      <w:pPr>
        <w:pStyle w:val="LeftStyle"/>
        <w:numPr>
          <w:ilvl w:val="0"/>
          <w:numId w:val="0"/>
        </w:numPr>
        <w:spacing w:before="0"/>
        <w:ind w:left="108"/>
        <w:jc w:val="left"/>
        <w:rPr>
          <w:rStyle w:val="FontStyle25"/>
          <w:b/>
          <w:sz w:val="24"/>
          <w:szCs w:val="24"/>
          <w:lang w:val="lt-LT" w:eastAsia="lt-LT"/>
        </w:rPr>
      </w:pPr>
    </w:p>
    <w:p w14:paraId="7820414F"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Kai nustatoma, kad įvyko Pažeidimas, atitinkantis Aprašo 5 ir 9 punktų reikalavimus, ir dėl jo gali kilti didelis pavojus duomenų subjektų teisėms ir laisvėms, Įstaiga nepagrįstai nedelsdama, bet ne vėliau kaip per 72 valandas nuo Pažeidimo paaiškėjimo momento informuoja duomenų subjektus, kurių teisėms ir laisvėms gali kilti didelis pavojus. </w:t>
      </w:r>
    </w:p>
    <w:p w14:paraId="087676C1"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Didelį pavojų keliančiu gali būti laikomas bet kuris 20 punkte nurodytų pasekmių riziką keliantis Pažeidimas tada, jei tokios Pažeidimo pasekmės yra labai tikėtinos, tvarkomi jautrūs asmens </w:t>
      </w:r>
      <w:r w:rsidRPr="00514E56">
        <w:rPr>
          <w:rStyle w:val="FontStyle25"/>
          <w:sz w:val="24"/>
          <w:szCs w:val="24"/>
          <w:lang w:val="lt-LT" w:eastAsia="lt-LT"/>
        </w:rPr>
        <w:lastRenderedPageBreak/>
        <w:t>duomenys (pavyzdžiui, duomenys apie sveikatą), Pažeidimas turi neigiamą poveikį dideliam duomenų subjektų skaičiui ir pan.</w:t>
      </w:r>
    </w:p>
    <w:p w14:paraId="43B671C0"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Įstaiga, informuodama duomenų subjektus, teikia pranešimą, kurio forma nustatyta Aprašo 3 priede</w:t>
      </w:r>
      <w:r w:rsidRPr="00514E56">
        <w:rPr>
          <w:rFonts w:ascii="Times New Roman" w:eastAsiaTheme="minorHAnsi" w:hAnsi="Times New Roman"/>
          <w:sz w:val="24"/>
          <w:szCs w:val="24"/>
          <w:lang w:val="lt-LT"/>
        </w:rPr>
        <w:t xml:space="preserve">, ir </w:t>
      </w:r>
      <w:r w:rsidRPr="00514E56">
        <w:rPr>
          <w:rStyle w:val="FontStyle25"/>
          <w:sz w:val="24"/>
          <w:szCs w:val="24"/>
          <w:lang w:val="lt-LT" w:eastAsia="lt-LT"/>
        </w:rPr>
        <w:t>aiškia, paprasta kalba aprašo Pažeidimo pobūdį bei pateikia bent jau toliau nurodytą informaciją:</w:t>
      </w:r>
    </w:p>
    <w:p w14:paraId="4936AFF6"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rPr>
        <w:t>kontaktinio asmens, galinčio suteikti daugiau informacijos, vardą, pavardę ir kontaktinius duomenis arba pareigūno kontaktus;</w:t>
      </w:r>
    </w:p>
    <w:p w14:paraId="520948B5"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rPr>
        <w:t>Pažeidimo aprašymą;</w:t>
      </w:r>
    </w:p>
    <w:p w14:paraId="49372783"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rPr>
        <w:t>tikėtinų Pažeidimo pasekmių duomenų subjektui aprašymą;</w:t>
      </w:r>
    </w:p>
    <w:p w14:paraId="63F3ABAC"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rPr>
        <w:t>priemones, kurių ėmėsi arba planuoja imtis Įstaiga tam, kad būtų pašalintas Pažeidimas, įskaitant, kai tinkama, priemones galimoms neigiamoms jo pasekmėms sumažinti;</w:t>
      </w:r>
    </w:p>
    <w:p w14:paraId="160DD295" w14:textId="77777777" w:rsidR="000E26CA" w:rsidRPr="00514E56" w:rsidRDefault="000E26CA" w:rsidP="00D50C22">
      <w:pPr>
        <w:pStyle w:val="LeftStyle"/>
        <w:numPr>
          <w:ilvl w:val="1"/>
          <w:numId w:val="5"/>
        </w:numPr>
        <w:tabs>
          <w:tab w:val="left" w:pos="1418"/>
        </w:tabs>
        <w:spacing w:before="0" w:line="360" w:lineRule="auto"/>
        <w:ind w:left="0" w:firstLine="851"/>
        <w:rPr>
          <w:rStyle w:val="FontStyle25"/>
          <w:sz w:val="24"/>
          <w:szCs w:val="24"/>
          <w:lang w:val="lt-LT"/>
        </w:rPr>
      </w:pPr>
      <w:r w:rsidRPr="00514E56">
        <w:rPr>
          <w:rStyle w:val="FontStyle25"/>
          <w:sz w:val="24"/>
          <w:szCs w:val="24"/>
          <w:lang w:val="lt-LT"/>
        </w:rPr>
        <w:t>kitą reikšmingą informaciją, susijusią su Pažeidimu, kuri gali būti reikšminga duomenų subjektui.</w:t>
      </w:r>
    </w:p>
    <w:p w14:paraId="2B546397" w14:textId="77777777" w:rsidR="000E26CA" w:rsidRPr="00514E56" w:rsidRDefault="000E26CA" w:rsidP="00D50C22">
      <w:pPr>
        <w:pStyle w:val="LeftStyle"/>
        <w:numPr>
          <w:ilvl w:val="0"/>
          <w:numId w:val="5"/>
        </w:numPr>
        <w:spacing w:before="0" w:line="360" w:lineRule="auto"/>
        <w:ind w:left="0" w:firstLine="851"/>
        <w:rPr>
          <w:rStyle w:val="FontStyle25"/>
          <w:sz w:val="24"/>
          <w:szCs w:val="24"/>
          <w:lang w:val="lt-LT" w:eastAsia="lt-LT"/>
        </w:rPr>
      </w:pPr>
      <w:r w:rsidRPr="00514E56">
        <w:rPr>
          <w:rStyle w:val="FontStyle25"/>
          <w:sz w:val="24"/>
          <w:szCs w:val="24"/>
          <w:lang w:val="lt-LT" w:eastAsia="lt-LT"/>
        </w:rPr>
        <w:t>Pranešimas duomenų subjektui neprivalomas, jei egzistuoja bet kuri iš šių aplinkybių:</w:t>
      </w:r>
    </w:p>
    <w:p w14:paraId="5F7D59F1"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Įstaiga įgyvendino tinkamas technines ir organizacines apsaugos priemones ir tos priemonės taikytos asmens duomenims, kuriems Pažeidimas turėjo poveikį, visų pirma tas priemones, kuriomis užtikrinama, kad asmeniui, neturinčiam leidimo susipažinti su asmens duomenimis, jie būtų nesuprantami, pavyzdžiui, šifravimo priemonės;</w:t>
      </w:r>
    </w:p>
    <w:p w14:paraId="66F05455"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Įstaiga, įvykus Pažeidimui, ėmėsi priemonių, kuriomis užtikrinama, kad ateityje negalėtų kilti didelis pavojus duomenų subjektų teisėms ir laisvėms;</w:t>
      </w:r>
    </w:p>
    <w:p w14:paraId="2CE01C4B" w14:textId="77777777" w:rsidR="000E26CA" w:rsidRPr="00514E56" w:rsidRDefault="000E26CA" w:rsidP="00D50C22">
      <w:pPr>
        <w:pStyle w:val="LeftStyle"/>
        <w:numPr>
          <w:ilvl w:val="1"/>
          <w:numId w:val="5"/>
        </w:numPr>
        <w:spacing w:before="0" w:line="360" w:lineRule="auto"/>
        <w:ind w:left="0" w:firstLine="851"/>
        <w:rPr>
          <w:rStyle w:val="FontStyle25"/>
          <w:sz w:val="24"/>
          <w:szCs w:val="24"/>
          <w:lang w:val="lt-LT"/>
        </w:rPr>
      </w:pPr>
      <w:r w:rsidRPr="00514E56">
        <w:rPr>
          <w:rStyle w:val="FontStyle25"/>
          <w:sz w:val="24"/>
          <w:szCs w:val="24"/>
          <w:lang w:val="lt-LT"/>
        </w:rPr>
        <w:t>pranešimas duomenų subjektams apie įvykusi Pažeidimą pareikalautų neproporcingai didelių pastangų. Tokiu atveju apie Pažeidimą paskelbiama viešai arba taikoma panaši priemonė, kuria duomenų subjektai būtų informuojami taip pat efektyviai.</w:t>
      </w:r>
    </w:p>
    <w:p w14:paraId="2CAA33CD" w14:textId="77777777" w:rsidR="000E26CA" w:rsidRPr="00514E56" w:rsidRDefault="000E26CA" w:rsidP="00D50C22">
      <w:pPr>
        <w:pStyle w:val="LeftStyle"/>
        <w:numPr>
          <w:ilvl w:val="0"/>
          <w:numId w:val="5"/>
        </w:numPr>
        <w:tabs>
          <w:tab w:val="left" w:pos="1134"/>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Gavusi priežiūros institucijos reikalavimą informuoti duomenų subjektus apie Pažeidimą, Įstaiga nedelsdama jį vykdo.</w:t>
      </w:r>
    </w:p>
    <w:p w14:paraId="18920F0D" w14:textId="77777777" w:rsidR="000E26CA" w:rsidRPr="00514E56" w:rsidRDefault="000E26CA" w:rsidP="00232C9B">
      <w:pPr>
        <w:pStyle w:val="LeftStyle"/>
        <w:numPr>
          <w:ilvl w:val="0"/>
          <w:numId w:val="0"/>
        </w:numPr>
        <w:tabs>
          <w:tab w:val="left" w:pos="851"/>
        </w:tabs>
        <w:spacing w:before="0"/>
        <w:rPr>
          <w:rStyle w:val="FontStyle25"/>
          <w:b/>
          <w:sz w:val="24"/>
          <w:szCs w:val="24"/>
          <w:lang w:val="lt-LT" w:eastAsia="lt-LT"/>
        </w:rPr>
      </w:pPr>
    </w:p>
    <w:p w14:paraId="36581574" w14:textId="77777777" w:rsidR="000E26CA" w:rsidRPr="00514E56" w:rsidRDefault="000E26CA" w:rsidP="00386E28">
      <w:pPr>
        <w:pStyle w:val="LeftStyle"/>
        <w:numPr>
          <w:ilvl w:val="0"/>
          <w:numId w:val="0"/>
        </w:numPr>
        <w:tabs>
          <w:tab w:val="left" w:pos="993"/>
        </w:tabs>
        <w:spacing w:before="0"/>
        <w:jc w:val="center"/>
        <w:rPr>
          <w:rStyle w:val="FontStyle25"/>
          <w:b/>
          <w:sz w:val="24"/>
          <w:szCs w:val="24"/>
          <w:lang w:val="lt-LT" w:eastAsia="lt-LT"/>
        </w:rPr>
      </w:pPr>
      <w:r w:rsidRPr="00514E56">
        <w:rPr>
          <w:rStyle w:val="FontStyle25"/>
          <w:b/>
          <w:sz w:val="24"/>
          <w:szCs w:val="24"/>
          <w:lang w:val="lt-LT" w:eastAsia="lt-LT"/>
        </w:rPr>
        <w:t>VI SKYRIUS</w:t>
      </w:r>
    </w:p>
    <w:p w14:paraId="6C3BD1AA" w14:textId="77777777" w:rsidR="000E26CA" w:rsidRPr="00514E56" w:rsidRDefault="000E26CA" w:rsidP="00386E28">
      <w:pPr>
        <w:pStyle w:val="LeftStyle"/>
        <w:numPr>
          <w:ilvl w:val="0"/>
          <w:numId w:val="0"/>
        </w:numPr>
        <w:tabs>
          <w:tab w:val="left" w:pos="993"/>
        </w:tabs>
        <w:spacing w:before="0"/>
        <w:jc w:val="center"/>
        <w:rPr>
          <w:rStyle w:val="FontStyle25"/>
          <w:b/>
          <w:sz w:val="24"/>
          <w:szCs w:val="24"/>
          <w:lang w:val="lt-LT" w:eastAsia="lt-LT"/>
        </w:rPr>
      </w:pPr>
      <w:r w:rsidRPr="00514E56">
        <w:rPr>
          <w:rStyle w:val="FontStyle25"/>
          <w:b/>
          <w:sz w:val="24"/>
          <w:szCs w:val="24"/>
          <w:lang w:val="lt-LT" w:eastAsia="lt-LT"/>
        </w:rPr>
        <w:t>PRANEŠIMAS DUOMENŲ VALDYTOJUI NUO DUOMENŲ TVARKYTOJO</w:t>
      </w:r>
    </w:p>
    <w:p w14:paraId="4DE74E62" w14:textId="77777777" w:rsidR="000E26CA" w:rsidRPr="00514E56" w:rsidRDefault="000E26CA" w:rsidP="00FB6586">
      <w:pPr>
        <w:pStyle w:val="LeftStyle"/>
        <w:numPr>
          <w:ilvl w:val="0"/>
          <w:numId w:val="0"/>
        </w:numPr>
        <w:tabs>
          <w:tab w:val="left" w:pos="993"/>
        </w:tabs>
        <w:spacing w:before="0"/>
        <w:ind w:firstLine="851"/>
        <w:rPr>
          <w:rStyle w:val="FontStyle25"/>
          <w:sz w:val="24"/>
          <w:szCs w:val="24"/>
          <w:lang w:val="lt-LT" w:eastAsia="lt-LT"/>
        </w:rPr>
      </w:pPr>
    </w:p>
    <w:p w14:paraId="3DB6E789"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Jeigu Įstaiga duomenis tvarko kaip duomenų tvarkytoja, o ne valdytoja, tuomet Įstaiga laikosi visų Aprašo II ir III skyriuose nustatytų reikalavimų ir, jeigu sutartyje su duomenų valdytoju nenumatyta kitaip, informuoja duomenų valdytoją apie įvykusį Pažeidimą.</w:t>
      </w:r>
    </w:p>
    <w:p w14:paraId="2CDD35C2"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Informuojant duomenų valdytoją apie Pažeidimą pateikiama visa Aprašo 24 punkte nurodyta informacija. Duomenų valdytojui reikalaujant, teikiama visa kita su Pažeidimo tyrimu susijusi informacija, galinti padėti duomenų valdytojui įgyvendinti pareigą pranešti priežiūros institucijai ir (ar) duomenų subjektams.</w:t>
      </w:r>
    </w:p>
    <w:p w14:paraId="3D6415CA"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lastRenderedPageBreak/>
        <w:t xml:space="preserve">Duomenų valdytojo prašymu </w:t>
      </w:r>
      <w:r w:rsidRPr="00514E56">
        <w:rPr>
          <w:rFonts w:ascii="Times New Roman" w:hAnsi="Times New Roman"/>
          <w:sz w:val="24"/>
          <w:szCs w:val="24"/>
          <w:lang w:val="lt-LT"/>
        </w:rPr>
        <w:t>Įstaigos</w:t>
      </w:r>
      <w:r w:rsidRPr="00514E56">
        <w:rPr>
          <w:rStyle w:val="FontStyle25"/>
          <w:sz w:val="24"/>
          <w:szCs w:val="24"/>
          <w:lang w:val="lt-LT" w:eastAsia="lt-LT"/>
        </w:rPr>
        <w:t xml:space="preserve"> darbuotojai privalo bendradarbiauti, teikti visą reikiamą informaciją ir vykdyti visus duomenų valdytojo teikiamus nurodymus duomenų tvarkymo sutartyje nustatyta tvarka.</w:t>
      </w:r>
    </w:p>
    <w:p w14:paraId="43A4B6B5" w14:textId="77777777" w:rsidR="000E26CA" w:rsidRPr="00514E56" w:rsidRDefault="000E26CA" w:rsidP="00386E28">
      <w:pPr>
        <w:pStyle w:val="LeftStyle"/>
        <w:numPr>
          <w:ilvl w:val="0"/>
          <w:numId w:val="0"/>
        </w:numPr>
        <w:spacing w:before="0"/>
        <w:jc w:val="center"/>
        <w:rPr>
          <w:rStyle w:val="FontStyle25"/>
          <w:b/>
          <w:sz w:val="24"/>
          <w:szCs w:val="24"/>
          <w:lang w:val="lt-LT" w:eastAsia="lt-LT"/>
        </w:rPr>
      </w:pPr>
    </w:p>
    <w:p w14:paraId="21020CCE" w14:textId="77777777" w:rsidR="000E26CA" w:rsidRPr="00514E56" w:rsidRDefault="000E26CA" w:rsidP="00386E28">
      <w:pPr>
        <w:pStyle w:val="LeftStyle"/>
        <w:numPr>
          <w:ilvl w:val="0"/>
          <w:numId w:val="0"/>
        </w:numPr>
        <w:spacing w:before="0"/>
        <w:jc w:val="center"/>
        <w:rPr>
          <w:rStyle w:val="FontStyle25"/>
          <w:sz w:val="24"/>
          <w:szCs w:val="24"/>
          <w:lang w:val="lt-LT" w:eastAsia="lt-LT"/>
        </w:rPr>
      </w:pPr>
      <w:r w:rsidRPr="00514E56">
        <w:rPr>
          <w:rStyle w:val="FontStyle25"/>
          <w:b/>
          <w:sz w:val="24"/>
          <w:szCs w:val="24"/>
          <w:lang w:val="lt-LT" w:eastAsia="lt-LT"/>
        </w:rPr>
        <w:t>VII SKYRIUS</w:t>
      </w:r>
    </w:p>
    <w:p w14:paraId="66B20683" w14:textId="77777777" w:rsidR="000E26CA" w:rsidRPr="00514E56" w:rsidRDefault="000E26CA" w:rsidP="00386E28">
      <w:pPr>
        <w:pStyle w:val="LeftStyle"/>
        <w:numPr>
          <w:ilvl w:val="0"/>
          <w:numId w:val="0"/>
        </w:numPr>
        <w:tabs>
          <w:tab w:val="left" w:pos="426"/>
        </w:tabs>
        <w:spacing w:before="0"/>
        <w:jc w:val="center"/>
        <w:rPr>
          <w:rStyle w:val="FontStyle25"/>
          <w:b/>
          <w:sz w:val="24"/>
          <w:szCs w:val="24"/>
          <w:lang w:val="lt-LT" w:eastAsia="lt-LT"/>
        </w:rPr>
      </w:pPr>
      <w:r w:rsidRPr="00514E56">
        <w:rPr>
          <w:rStyle w:val="FontStyle25"/>
          <w:b/>
          <w:sz w:val="24"/>
          <w:szCs w:val="24"/>
          <w:lang w:val="lt-LT" w:eastAsia="lt-LT"/>
        </w:rPr>
        <w:t xml:space="preserve"> V ETAPAS: DUOMENŲ SAUGUMO PAŽEIDIMO DOKUMENTAVIMAS IR PROCEDŪROS UŽBAIGIMAS</w:t>
      </w:r>
    </w:p>
    <w:p w14:paraId="56B0BAF6" w14:textId="77777777" w:rsidR="000E26CA" w:rsidRPr="00514E56" w:rsidRDefault="000E26CA" w:rsidP="00C94757">
      <w:pPr>
        <w:pStyle w:val="LeftStyle"/>
        <w:numPr>
          <w:ilvl w:val="0"/>
          <w:numId w:val="0"/>
        </w:numPr>
        <w:spacing w:before="0"/>
        <w:ind w:left="108"/>
        <w:jc w:val="left"/>
        <w:rPr>
          <w:rStyle w:val="FontStyle25"/>
          <w:b/>
          <w:sz w:val="24"/>
          <w:szCs w:val="24"/>
          <w:lang w:val="lt-LT" w:eastAsia="lt-LT"/>
        </w:rPr>
      </w:pPr>
    </w:p>
    <w:p w14:paraId="5501545F" w14:textId="77777777" w:rsidR="000E26CA" w:rsidRPr="00514E56" w:rsidRDefault="000E26CA" w:rsidP="00D50C22">
      <w:pPr>
        <w:pStyle w:val="LeftStyle"/>
        <w:numPr>
          <w:ilvl w:val="0"/>
          <w:numId w:val="5"/>
        </w:numPr>
        <w:tabs>
          <w:tab w:val="left" w:pos="1276"/>
        </w:tabs>
        <w:spacing w:before="0" w:line="360" w:lineRule="auto"/>
        <w:ind w:left="0" w:firstLine="851"/>
        <w:rPr>
          <w:rFonts w:ascii="Times New Roman" w:hAnsi="Times New Roman"/>
          <w:sz w:val="24"/>
          <w:szCs w:val="24"/>
          <w:lang w:val="lt-LT" w:eastAsia="lt-LT"/>
        </w:rPr>
      </w:pPr>
      <w:r w:rsidRPr="00514E56">
        <w:rPr>
          <w:rStyle w:val="FontStyle25"/>
          <w:sz w:val="24"/>
          <w:szCs w:val="24"/>
          <w:lang w:val="lt-LT" w:eastAsia="lt-LT"/>
        </w:rPr>
        <w:t xml:space="preserve">Kai Pažeidimas laikytinas pašalintu, o visiems reikiamiems asmenims apie Pažeidimą yra pranešta arba nustatyta ir dokumentuota, kodėl ši pareiga Įstaigai netaikoma, Komisijos įgaliotas asmuo arba pareigūnas </w:t>
      </w:r>
      <w:r w:rsidRPr="00514E56">
        <w:rPr>
          <w:rFonts w:ascii="Times New Roman" w:eastAsiaTheme="minorHAnsi" w:hAnsi="Times New Roman"/>
          <w:sz w:val="24"/>
          <w:szCs w:val="24"/>
          <w:lang w:val="lt-LT"/>
        </w:rPr>
        <w:t xml:space="preserve">sudaro prevencinių veiksmų planą, kuriuo būtų siekiama ateityje užkirsti kelią analogiškam ar panašiam Pažeidimui įvykti, ir jis pateikiamas </w:t>
      </w:r>
      <w:r w:rsidRPr="00514E56">
        <w:rPr>
          <w:rFonts w:ascii="Times New Roman" w:hAnsi="Times New Roman"/>
          <w:sz w:val="24"/>
          <w:szCs w:val="24"/>
          <w:lang w:val="lt-LT"/>
        </w:rPr>
        <w:t>Įstaigos</w:t>
      </w:r>
      <w:r w:rsidRPr="00514E56">
        <w:rPr>
          <w:rFonts w:ascii="Times New Roman" w:eastAsiaTheme="minorHAnsi" w:hAnsi="Times New Roman"/>
          <w:sz w:val="24"/>
          <w:szCs w:val="24"/>
          <w:lang w:val="lt-LT"/>
        </w:rPr>
        <w:t xml:space="preserve"> direktoriui spręsti dėl jo įgyvendinimo.</w:t>
      </w:r>
    </w:p>
    <w:p w14:paraId="2F0E94A8"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 xml:space="preserve">Sudarius ir </w:t>
      </w:r>
      <w:r w:rsidRPr="00514E56">
        <w:rPr>
          <w:rFonts w:ascii="Times New Roman" w:hAnsi="Times New Roman"/>
          <w:sz w:val="24"/>
          <w:szCs w:val="24"/>
          <w:lang w:val="lt-LT"/>
        </w:rPr>
        <w:t>Įstaigos</w:t>
      </w:r>
      <w:r w:rsidRPr="00514E56">
        <w:rPr>
          <w:rStyle w:val="FontStyle25"/>
          <w:sz w:val="24"/>
          <w:szCs w:val="24"/>
          <w:lang w:val="lt-LT" w:eastAsia="lt-LT"/>
        </w:rPr>
        <w:t xml:space="preserve"> direktoriui patvirtinus prevencinių veiksmų planą, taip pat Pažeidimą užfiksavus Žurnale, Procedūra laikoma baigta.</w:t>
      </w:r>
    </w:p>
    <w:p w14:paraId="5D69CA32"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Procedūros dokumentai turi būti saugomi teisės aktų nustatyta tvarka.</w:t>
      </w:r>
    </w:p>
    <w:p w14:paraId="3E7EBFD9" w14:textId="77777777" w:rsidR="000E26CA" w:rsidRPr="00514E56" w:rsidRDefault="000E26CA" w:rsidP="00D50C22">
      <w:pPr>
        <w:pStyle w:val="LeftStyle"/>
        <w:numPr>
          <w:ilvl w:val="0"/>
          <w:numId w:val="5"/>
        </w:numPr>
        <w:tabs>
          <w:tab w:val="left" w:pos="1276"/>
        </w:tabs>
        <w:spacing w:before="0" w:line="360" w:lineRule="auto"/>
        <w:ind w:left="0" w:firstLine="851"/>
        <w:rPr>
          <w:rStyle w:val="FontStyle25"/>
          <w:sz w:val="24"/>
          <w:szCs w:val="24"/>
          <w:lang w:val="lt-LT" w:eastAsia="lt-LT"/>
        </w:rPr>
      </w:pPr>
      <w:r w:rsidRPr="00514E56">
        <w:rPr>
          <w:rStyle w:val="FontStyle25"/>
          <w:sz w:val="24"/>
          <w:szCs w:val="24"/>
          <w:lang w:val="lt-LT" w:eastAsia="lt-LT"/>
        </w:rPr>
        <w:t>Reagavimo į duomenų saugumo pažeidimus procedūros schema nustatyta 4 priede.</w:t>
      </w:r>
    </w:p>
    <w:p w14:paraId="1F92BFF3" w14:textId="77777777" w:rsidR="000E26CA" w:rsidRPr="00514E56" w:rsidRDefault="000E26CA" w:rsidP="00C27754">
      <w:pPr>
        <w:pStyle w:val="LeftStyle"/>
        <w:numPr>
          <w:ilvl w:val="0"/>
          <w:numId w:val="0"/>
        </w:numPr>
        <w:spacing w:before="0"/>
        <w:ind w:left="142"/>
        <w:jc w:val="center"/>
        <w:rPr>
          <w:rStyle w:val="FontStyle25"/>
          <w:b/>
          <w:sz w:val="24"/>
          <w:szCs w:val="24"/>
          <w:lang w:val="lt-LT" w:eastAsia="lt-LT"/>
        </w:rPr>
      </w:pPr>
    </w:p>
    <w:p w14:paraId="5BDA9821" w14:textId="77777777" w:rsidR="000E26CA" w:rsidRPr="00514E56" w:rsidRDefault="000E26CA" w:rsidP="00C27754">
      <w:pPr>
        <w:pStyle w:val="LeftStyle"/>
        <w:numPr>
          <w:ilvl w:val="0"/>
          <w:numId w:val="0"/>
        </w:numPr>
        <w:spacing w:before="0"/>
        <w:ind w:left="142"/>
        <w:jc w:val="center"/>
        <w:rPr>
          <w:rStyle w:val="FontStyle25"/>
          <w:sz w:val="24"/>
          <w:szCs w:val="24"/>
          <w:lang w:val="lt-LT" w:eastAsia="lt-LT"/>
        </w:rPr>
      </w:pPr>
      <w:r w:rsidRPr="00514E56">
        <w:rPr>
          <w:rStyle w:val="FontStyle25"/>
          <w:b/>
          <w:sz w:val="24"/>
          <w:szCs w:val="24"/>
          <w:lang w:val="lt-LT" w:eastAsia="lt-LT"/>
        </w:rPr>
        <w:t>VIII SKYRIUS</w:t>
      </w:r>
    </w:p>
    <w:p w14:paraId="6C0B156F" w14:textId="77777777" w:rsidR="000E26CA" w:rsidRPr="00514E56" w:rsidRDefault="000E26CA" w:rsidP="005E68DE">
      <w:pPr>
        <w:pStyle w:val="LeftStyle"/>
        <w:numPr>
          <w:ilvl w:val="0"/>
          <w:numId w:val="0"/>
        </w:numPr>
        <w:spacing w:before="0"/>
        <w:jc w:val="center"/>
        <w:rPr>
          <w:rStyle w:val="FontStyle25"/>
          <w:b/>
          <w:sz w:val="24"/>
          <w:szCs w:val="24"/>
          <w:lang w:val="lt-LT" w:eastAsia="lt-LT"/>
        </w:rPr>
      </w:pPr>
      <w:r w:rsidRPr="00514E56">
        <w:rPr>
          <w:rStyle w:val="FontStyle25"/>
          <w:b/>
          <w:sz w:val="24"/>
          <w:szCs w:val="24"/>
          <w:lang w:val="lt-LT" w:eastAsia="lt-LT"/>
        </w:rPr>
        <w:t xml:space="preserve">  ATSAKOMYBĖ</w:t>
      </w:r>
    </w:p>
    <w:p w14:paraId="00422F4D" w14:textId="77777777" w:rsidR="000E26CA" w:rsidRPr="00514E56" w:rsidRDefault="000E26CA" w:rsidP="005E68DE">
      <w:pPr>
        <w:pStyle w:val="LeftStyle"/>
        <w:numPr>
          <w:ilvl w:val="0"/>
          <w:numId w:val="0"/>
        </w:numPr>
        <w:spacing w:before="0"/>
        <w:jc w:val="center"/>
        <w:rPr>
          <w:rStyle w:val="FontStyle25"/>
          <w:b/>
          <w:sz w:val="24"/>
          <w:szCs w:val="24"/>
          <w:lang w:val="lt-LT" w:eastAsia="lt-LT"/>
        </w:rPr>
      </w:pPr>
    </w:p>
    <w:p w14:paraId="061D46B6" w14:textId="77777777" w:rsidR="000E26CA" w:rsidRPr="00514E56" w:rsidRDefault="000E26CA" w:rsidP="00981035">
      <w:pPr>
        <w:pStyle w:val="LeftStyle"/>
        <w:keepNext/>
        <w:keepLines/>
        <w:numPr>
          <w:ilvl w:val="0"/>
          <w:numId w:val="5"/>
        </w:numPr>
        <w:tabs>
          <w:tab w:val="left" w:pos="1276"/>
          <w:tab w:val="left" w:pos="2410"/>
          <w:tab w:val="left" w:pos="4535"/>
        </w:tabs>
        <w:spacing w:before="0" w:line="360" w:lineRule="auto"/>
        <w:ind w:left="0" w:firstLine="851"/>
        <w:rPr>
          <w:rStyle w:val="FontStyle25"/>
          <w:sz w:val="24"/>
          <w:szCs w:val="24"/>
          <w:lang w:val="lt-LT" w:eastAsia="lt-LT"/>
        </w:rPr>
      </w:pPr>
      <w:r w:rsidRPr="00514E56">
        <w:rPr>
          <w:rStyle w:val="FontStyle25"/>
          <w:sz w:val="24"/>
          <w:szCs w:val="24"/>
          <w:lang w:val="lt-LT" w:eastAsia="lt-LT"/>
        </w:rPr>
        <w:t>Visi darbuotojai privalo būti supažindinti ir vadovautis Aprašu Pažeidimo atveju.</w:t>
      </w:r>
    </w:p>
    <w:p w14:paraId="2C2E6E44" w14:textId="77777777" w:rsidR="000E26CA" w:rsidRPr="00514E56" w:rsidRDefault="000E26CA" w:rsidP="00D50C22">
      <w:pPr>
        <w:pStyle w:val="LeftStyle"/>
        <w:keepNext/>
        <w:keepLines/>
        <w:numPr>
          <w:ilvl w:val="0"/>
          <w:numId w:val="5"/>
        </w:numPr>
        <w:tabs>
          <w:tab w:val="left" w:pos="1276"/>
          <w:tab w:val="left" w:pos="2410"/>
          <w:tab w:val="left" w:pos="4535"/>
        </w:tabs>
        <w:spacing w:before="0" w:line="360" w:lineRule="auto"/>
        <w:ind w:left="0" w:firstLine="851"/>
        <w:rPr>
          <w:rStyle w:val="FontStyle25"/>
          <w:sz w:val="24"/>
          <w:szCs w:val="24"/>
          <w:lang w:val="lt-LT"/>
        </w:rPr>
      </w:pPr>
      <w:r w:rsidRPr="00514E56">
        <w:rPr>
          <w:rStyle w:val="FontStyle25"/>
          <w:sz w:val="24"/>
          <w:szCs w:val="24"/>
          <w:lang w:val="lt-LT"/>
        </w:rPr>
        <w:t xml:space="preserve">Aprašo 20, 26, 28, 30 ir 33 punktuose nurodytą </w:t>
      </w:r>
      <w:r w:rsidRPr="00514E56">
        <w:rPr>
          <w:rFonts w:ascii="Times New Roman" w:hAnsi="Times New Roman"/>
          <w:sz w:val="24"/>
          <w:szCs w:val="24"/>
          <w:lang w:val="lt-LT"/>
        </w:rPr>
        <w:t>Įstaigos</w:t>
      </w:r>
      <w:r w:rsidRPr="00514E56">
        <w:rPr>
          <w:rStyle w:val="FontStyle25"/>
          <w:sz w:val="24"/>
          <w:szCs w:val="24"/>
          <w:lang w:val="lt-LT"/>
        </w:rPr>
        <w:t xml:space="preserve"> pareigą informuoti VDAI, duomenų subjektus arba duomenų valdytojus įgyvendina pareigūnas arba kitas Komisijos įgaliotas asmuo.</w:t>
      </w:r>
    </w:p>
    <w:p w14:paraId="0C48E6C2" w14:textId="77777777" w:rsidR="000E26CA" w:rsidRPr="00514E56" w:rsidRDefault="000E26CA" w:rsidP="00981035">
      <w:pPr>
        <w:pStyle w:val="LeftStyle"/>
        <w:keepNext/>
        <w:keepLines/>
        <w:numPr>
          <w:ilvl w:val="0"/>
          <w:numId w:val="5"/>
        </w:numPr>
        <w:tabs>
          <w:tab w:val="left" w:pos="1276"/>
          <w:tab w:val="left" w:pos="4535"/>
        </w:tabs>
        <w:spacing w:before="0" w:line="360" w:lineRule="auto"/>
        <w:ind w:left="0" w:firstLine="851"/>
        <w:rPr>
          <w:rStyle w:val="FontStyle25"/>
          <w:sz w:val="24"/>
          <w:szCs w:val="24"/>
          <w:lang w:val="lt-LT"/>
        </w:rPr>
      </w:pPr>
      <w:r w:rsidRPr="00514E56">
        <w:rPr>
          <w:rStyle w:val="FontStyle25"/>
          <w:sz w:val="24"/>
          <w:szCs w:val="24"/>
          <w:lang w:val="lt-LT" w:eastAsia="lt-LT"/>
        </w:rPr>
        <w:t xml:space="preserve">Asmenys, nesilaikantys arba pažeidę Aprašo reikalavimus, atsako teisės aktų nustatyta tvarka. </w:t>
      </w:r>
    </w:p>
    <w:p w14:paraId="4D3506DC" w14:textId="77777777" w:rsidR="00514E56" w:rsidRPr="00514E56" w:rsidRDefault="006F3EF8">
      <w:pPr>
        <w:widowControl/>
        <w:autoSpaceDE/>
        <w:autoSpaceDN/>
        <w:adjustRightInd/>
        <w:jc w:val="left"/>
        <w:rPr>
          <w:rStyle w:val="FontStyle25"/>
          <w:sz w:val="24"/>
          <w:szCs w:val="24"/>
          <w:lang w:val="lt-LT" w:eastAsia="lt-LT"/>
        </w:rPr>
        <w:sectPr w:rsidR="00514E56" w:rsidRPr="00514E56" w:rsidSect="0004490C">
          <w:type w:val="continuous"/>
          <w:pgSz w:w="11907" w:h="16840" w:code="9"/>
          <w:pgMar w:top="1134" w:right="567" w:bottom="1134" w:left="1701" w:header="720" w:footer="720" w:gutter="0"/>
          <w:cols w:space="60"/>
          <w:noEndnote/>
          <w:titlePg/>
          <w:docGrid w:linePitch="326"/>
        </w:sectPr>
      </w:pPr>
      <w:r w:rsidRPr="00514E56">
        <w:rPr>
          <w:rStyle w:val="FontStyle25"/>
          <w:sz w:val="24"/>
          <w:szCs w:val="24"/>
          <w:lang w:val="lt-LT" w:eastAsia="lt-LT"/>
        </w:rPr>
        <w:br w:type="page"/>
      </w:r>
    </w:p>
    <w:p w14:paraId="382C7C8F" w14:textId="77777777" w:rsidR="00514E56" w:rsidRPr="00514E56" w:rsidRDefault="00514E56" w:rsidP="00514E56">
      <w:pPr>
        <w:rPr>
          <w:rFonts w:ascii="Times New Roman" w:hAnsi="Times New Roman"/>
          <w:sz w:val="24"/>
          <w:lang w:val="lt-LT"/>
        </w:rPr>
      </w:pPr>
      <w:r w:rsidRPr="00514E56">
        <w:rPr>
          <w:rFonts w:ascii="Times New Roman" w:hAnsi="Times New Roman"/>
          <w:sz w:val="24"/>
          <w:lang w:val="lt-LT"/>
        </w:rPr>
        <w:lastRenderedPageBreak/>
        <w:t xml:space="preserve">                                                                                                                                                                                                                                                                                                    </w:t>
      </w:r>
    </w:p>
    <w:tbl>
      <w:tblPr>
        <w:tblW w:w="0" w:type="auto"/>
        <w:jc w:val="right"/>
        <w:tblLook w:val="04A0" w:firstRow="1" w:lastRow="0" w:firstColumn="1" w:lastColumn="0" w:noHBand="0" w:noVBand="1"/>
      </w:tblPr>
      <w:tblGrid>
        <w:gridCol w:w="3510"/>
      </w:tblGrid>
      <w:tr w:rsidR="00514E56" w:rsidRPr="00514E56" w14:paraId="4101CC3B" w14:textId="77777777" w:rsidTr="00514E56">
        <w:trPr>
          <w:jc w:val="right"/>
        </w:trPr>
        <w:tc>
          <w:tcPr>
            <w:tcW w:w="3510" w:type="dxa"/>
            <w:hideMark/>
          </w:tcPr>
          <w:p w14:paraId="1DB35C2F" w14:textId="77777777" w:rsidR="00514E56" w:rsidRPr="00514E56" w:rsidRDefault="00514E56">
            <w:pPr>
              <w:rPr>
                <w:rFonts w:ascii="Times New Roman" w:hAnsi="Times New Roman"/>
                <w:sz w:val="20"/>
                <w:szCs w:val="20"/>
                <w:lang w:val="lt-LT"/>
              </w:rPr>
            </w:pPr>
            <w:r w:rsidRPr="00514E56">
              <w:rPr>
                <w:rFonts w:ascii="Times New Roman" w:hAnsi="Times New Roman"/>
                <w:sz w:val="20"/>
                <w:szCs w:val="20"/>
                <w:lang w:val="lt-LT"/>
              </w:rPr>
              <w:t xml:space="preserve">Reagavimo į asmens duomenų saugumo pažeidimus procedūros </w:t>
            </w:r>
          </w:p>
          <w:p w14:paraId="04E42F93" w14:textId="77777777" w:rsidR="00514E56" w:rsidRPr="00514E56" w:rsidRDefault="00514E56">
            <w:pPr>
              <w:rPr>
                <w:rFonts w:ascii="Times New Roman" w:hAnsi="Times New Roman"/>
                <w:sz w:val="20"/>
                <w:szCs w:val="20"/>
                <w:lang w:val="lt-LT"/>
              </w:rPr>
            </w:pPr>
            <w:r w:rsidRPr="00514E56">
              <w:rPr>
                <w:rFonts w:ascii="Times New Roman" w:hAnsi="Times New Roman"/>
                <w:sz w:val="20"/>
                <w:szCs w:val="20"/>
                <w:lang w:val="lt-LT"/>
              </w:rPr>
              <w:t>aprašo 1 priedas</w:t>
            </w:r>
          </w:p>
        </w:tc>
      </w:tr>
    </w:tbl>
    <w:p w14:paraId="7D04C540" w14:textId="77777777" w:rsidR="00514E56" w:rsidRPr="00514E56" w:rsidRDefault="00514E56" w:rsidP="00514E56">
      <w:pPr>
        <w:rPr>
          <w:rFonts w:ascii="Times New Roman" w:hAnsi="Times New Roman"/>
          <w:sz w:val="24"/>
          <w:lang w:val="lt-LT"/>
        </w:rPr>
      </w:pPr>
    </w:p>
    <w:tbl>
      <w:tblPr>
        <w:tblW w:w="16427" w:type="dxa"/>
        <w:tblInd w:w="-938" w:type="dxa"/>
        <w:tblLook w:val="04A0" w:firstRow="1" w:lastRow="0" w:firstColumn="1" w:lastColumn="0" w:noHBand="0" w:noVBand="1"/>
      </w:tblPr>
      <w:tblGrid>
        <w:gridCol w:w="504"/>
        <w:gridCol w:w="847"/>
        <w:gridCol w:w="777"/>
        <w:gridCol w:w="839"/>
        <w:gridCol w:w="862"/>
        <w:gridCol w:w="901"/>
        <w:gridCol w:w="823"/>
        <w:gridCol w:w="800"/>
        <w:gridCol w:w="839"/>
        <w:gridCol w:w="800"/>
        <w:gridCol w:w="932"/>
        <w:gridCol w:w="878"/>
        <w:gridCol w:w="963"/>
        <w:gridCol w:w="1134"/>
        <w:gridCol w:w="932"/>
        <w:gridCol w:w="1134"/>
        <w:gridCol w:w="839"/>
        <w:gridCol w:w="878"/>
        <w:gridCol w:w="745"/>
      </w:tblGrid>
      <w:tr w:rsidR="00514E56" w:rsidRPr="00514E56" w14:paraId="279FB9D8" w14:textId="77777777" w:rsidTr="00514E56">
        <w:trPr>
          <w:trHeight w:val="739"/>
        </w:trPr>
        <w:tc>
          <w:tcPr>
            <w:tcW w:w="504" w:type="dxa"/>
            <w:vMerge w:val="restart"/>
            <w:tcBorders>
              <w:top w:val="single" w:sz="8" w:space="0" w:color="auto"/>
              <w:left w:val="single" w:sz="8" w:space="0" w:color="auto"/>
              <w:bottom w:val="single" w:sz="8" w:space="0" w:color="000000"/>
              <w:right w:val="single" w:sz="4" w:space="0" w:color="auto"/>
            </w:tcBorders>
            <w:shd w:val="clear" w:color="auto" w:fill="BFBFBF"/>
            <w:vAlign w:val="center"/>
            <w:hideMark/>
          </w:tcPr>
          <w:p w14:paraId="3B1035F1" w14:textId="77777777" w:rsidR="00514E56" w:rsidRPr="00514E56" w:rsidRDefault="00514E56">
            <w:pPr>
              <w:rPr>
                <w:rFonts w:ascii="Times New Roman" w:hAnsi="Times New Roman"/>
                <w:b/>
                <w:bCs/>
                <w:sz w:val="14"/>
                <w:szCs w:val="14"/>
                <w:lang w:val="lt-LT" w:eastAsia="lt-LT"/>
              </w:rPr>
            </w:pPr>
            <w:bookmarkStart w:id="1" w:name="RANGE!A6:S9"/>
            <w:r w:rsidRPr="00514E56">
              <w:rPr>
                <w:rFonts w:ascii="Times New Roman" w:hAnsi="Times New Roman"/>
                <w:b/>
                <w:bCs/>
                <w:sz w:val="14"/>
                <w:szCs w:val="14"/>
                <w:lang w:val="lt-LT" w:eastAsia="lt-LT"/>
              </w:rPr>
              <w:t>Eilės nr.</w:t>
            </w:r>
            <w:bookmarkEnd w:id="1"/>
          </w:p>
        </w:tc>
        <w:tc>
          <w:tcPr>
            <w:tcW w:w="5049" w:type="dxa"/>
            <w:gridSpan w:val="6"/>
            <w:tcBorders>
              <w:top w:val="single" w:sz="8" w:space="0" w:color="auto"/>
              <w:left w:val="nil"/>
              <w:bottom w:val="single" w:sz="4" w:space="0" w:color="auto"/>
              <w:right w:val="single" w:sz="4" w:space="0" w:color="auto"/>
            </w:tcBorders>
            <w:shd w:val="clear" w:color="auto" w:fill="BFBFBF"/>
            <w:vAlign w:val="center"/>
            <w:hideMark/>
          </w:tcPr>
          <w:p w14:paraId="77F2249B"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Su pažeidimu susijusi informacija</w:t>
            </w:r>
          </w:p>
        </w:tc>
        <w:tc>
          <w:tcPr>
            <w:tcW w:w="2439" w:type="dxa"/>
            <w:gridSpan w:val="3"/>
            <w:tcBorders>
              <w:top w:val="single" w:sz="8" w:space="0" w:color="auto"/>
              <w:left w:val="nil"/>
              <w:bottom w:val="single" w:sz="4" w:space="0" w:color="auto"/>
              <w:right w:val="single" w:sz="4" w:space="0" w:color="000000"/>
            </w:tcBorders>
            <w:shd w:val="clear" w:color="auto" w:fill="BFBFBF"/>
            <w:vAlign w:val="center"/>
            <w:hideMark/>
          </w:tcPr>
          <w:p w14:paraId="1F734825"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Pažeidimo poveikis ir pasekmės</w:t>
            </w:r>
          </w:p>
        </w:tc>
        <w:tc>
          <w:tcPr>
            <w:tcW w:w="2773" w:type="dxa"/>
            <w:gridSpan w:val="3"/>
            <w:tcBorders>
              <w:top w:val="single" w:sz="8" w:space="0" w:color="auto"/>
              <w:left w:val="nil"/>
              <w:bottom w:val="single" w:sz="4" w:space="0" w:color="auto"/>
              <w:right w:val="single" w:sz="4" w:space="0" w:color="auto"/>
            </w:tcBorders>
            <w:shd w:val="clear" w:color="auto" w:fill="BFBFBF"/>
            <w:vAlign w:val="center"/>
            <w:hideMark/>
          </w:tcPr>
          <w:p w14:paraId="24A37468"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Taisomieji veiksmai</w:t>
            </w:r>
          </w:p>
        </w:tc>
        <w:tc>
          <w:tcPr>
            <w:tcW w:w="1134" w:type="dxa"/>
            <w:tcBorders>
              <w:top w:val="single" w:sz="8" w:space="0" w:color="auto"/>
              <w:left w:val="nil"/>
              <w:bottom w:val="single" w:sz="4" w:space="0" w:color="auto"/>
              <w:right w:val="nil"/>
            </w:tcBorders>
            <w:shd w:val="clear" w:color="auto" w:fill="BFBFBF"/>
            <w:noWrap/>
            <w:vAlign w:val="center"/>
            <w:hideMark/>
          </w:tcPr>
          <w:p w14:paraId="2DB57FC4"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c>
          <w:tcPr>
            <w:tcW w:w="932" w:type="dxa"/>
            <w:tcBorders>
              <w:top w:val="single" w:sz="8" w:space="0" w:color="auto"/>
              <w:left w:val="single" w:sz="4" w:space="0" w:color="auto"/>
              <w:bottom w:val="single" w:sz="4" w:space="0" w:color="auto"/>
              <w:right w:val="nil"/>
            </w:tcBorders>
            <w:shd w:val="clear" w:color="auto" w:fill="BFBFBF"/>
            <w:noWrap/>
            <w:vAlign w:val="center"/>
            <w:hideMark/>
          </w:tcPr>
          <w:p w14:paraId="26F34EB5"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c>
          <w:tcPr>
            <w:tcW w:w="1134" w:type="dxa"/>
            <w:tcBorders>
              <w:top w:val="single" w:sz="8" w:space="0" w:color="auto"/>
              <w:left w:val="single" w:sz="4" w:space="0" w:color="auto"/>
              <w:bottom w:val="single" w:sz="4" w:space="0" w:color="auto"/>
              <w:right w:val="nil"/>
            </w:tcBorders>
            <w:shd w:val="clear" w:color="auto" w:fill="BFBFBF"/>
            <w:noWrap/>
            <w:vAlign w:val="center"/>
            <w:hideMark/>
          </w:tcPr>
          <w:p w14:paraId="5F1F3AB0"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c>
          <w:tcPr>
            <w:tcW w:w="839" w:type="dxa"/>
            <w:tcBorders>
              <w:top w:val="single" w:sz="8" w:space="0" w:color="auto"/>
              <w:left w:val="single" w:sz="4" w:space="0" w:color="auto"/>
              <w:bottom w:val="single" w:sz="4" w:space="0" w:color="auto"/>
              <w:right w:val="nil"/>
            </w:tcBorders>
            <w:shd w:val="clear" w:color="auto" w:fill="BFBFBF"/>
            <w:noWrap/>
            <w:vAlign w:val="center"/>
            <w:hideMark/>
          </w:tcPr>
          <w:p w14:paraId="4C1B4FF9"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c>
          <w:tcPr>
            <w:tcW w:w="878" w:type="dxa"/>
            <w:tcBorders>
              <w:top w:val="single" w:sz="8" w:space="0" w:color="auto"/>
              <w:left w:val="single" w:sz="4" w:space="0" w:color="auto"/>
              <w:bottom w:val="single" w:sz="4" w:space="0" w:color="auto"/>
              <w:right w:val="nil"/>
            </w:tcBorders>
            <w:shd w:val="clear" w:color="auto" w:fill="BFBFBF"/>
            <w:noWrap/>
            <w:vAlign w:val="center"/>
            <w:hideMark/>
          </w:tcPr>
          <w:p w14:paraId="4ED7DBB9"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c>
          <w:tcPr>
            <w:tcW w:w="745" w:type="dxa"/>
            <w:tcBorders>
              <w:top w:val="single" w:sz="8" w:space="0" w:color="auto"/>
              <w:left w:val="single" w:sz="4" w:space="0" w:color="auto"/>
              <w:bottom w:val="single" w:sz="4" w:space="0" w:color="auto"/>
              <w:right w:val="single" w:sz="8" w:space="0" w:color="auto"/>
            </w:tcBorders>
            <w:shd w:val="clear" w:color="auto" w:fill="BFBFBF"/>
            <w:vAlign w:val="center"/>
            <w:hideMark/>
          </w:tcPr>
          <w:p w14:paraId="4A1520FF"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 </w:t>
            </w:r>
          </w:p>
        </w:tc>
      </w:tr>
      <w:tr w:rsidR="00514E56" w:rsidRPr="00514E56" w14:paraId="74A181AB" w14:textId="77777777" w:rsidTr="00514E56">
        <w:trPr>
          <w:trHeight w:val="226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5A959D4" w14:textId="77777777" w:rsidR="00514E56" w:rsidRPr="00514E56" w:rsidRDefault="00514E56">
            <w:pPr>
              <w:rPr>
                <w:rFonts w:ascii="Times New Roman" w:hAnsi="Times New Roman"/>
                <w:b/>
                <w:bCs/>
                <w:sz w:val="14"/>
                <w:szCs w:val="14"/>
                <w:lang w:val="lt-LT" w:eastAsia="lt-LT"/>
              </w:rPr>
            </w:pPr>
          </w:p>
        </w:tc>
        <w:tc>
          <w:tcPr>
            <w:tcW w:w="847" w:type="dxa"/>
            <w:tcBorders>
              <w:top w:val="nil"/>
              <w:left w:val="nil"/>
              <w:bottom w:val="single" w:sz="8" w:space="0" w:color="auto"/>
              <w:right w:val="single" w:sz="4" w:space="0" w:color="auto"/>
            </w:tcBorders>
            <w:shd w:val="clear" w:color="auto" w:fill="BFBFBF"/>
            <w:vAlign w:val="center"/>
            <w:hideMark/>
          </w:tcPr>
          <w:p w14:paraId="3CE7E2FF"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Pažeidimo data, tikslus nustatymo laikas</w:t>
            </w:r>
          </w:p>
        </w:tc>
        <w:tc>
          <w:tcPr>
            <w:tcW w:w="777" w:type="dxa"/>
            <w:tcBorders>
              <w:top w:val="nil"/>
              <w:left w:val="nil"/>
              <w:bottom w:val="single" w:sz="8" w:space="0" w:color="auto"/>
              <w:right w:val="single" w:sz="4" w:space="0" w:color="auto"/>
            </w:tcBorders>
            <w:shd w:val="clear" w:color="auto" w:fill="BFBFBF"/>
            <w:vAlign w:val="center"/>
            <w:hideMark/>
          </w:tcPr>
          <w:p w14:paraId="26FC2755"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Paveiktų duomenų subjektų skaičius</w:t>
            </w:r>
          </w:p>
        </w:tc>
        <w:tc>
          <w:tcPr>
            <w:tcW w:w="839" w:type="dxa"/>
            <w:tcBorders>
              <w:top w:val="nil"/>
              <w:left w:val="nil"/>
              <w:bottom w:val="single" w:sz="8" w:space="0" w:color="auto"/>
              <w:right w:val="single" w:sz="4" w:space="0" w:color="auto"/>
            </w:tcBorders>
            <w:shd w:val="clear" w:color="auto" w:fill="BFBFBF"/>
            <w:vAlign w:val="center"/>
            <w:hideMark/>
          </w:tcPr>
          <w:p w14:paraId="327DA16D"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Pažeidimo priežastis</w:t>
            </w:r>
          </w:p>
        </w:tc>
        <w:tc>
          <w:tcPr>
            <w:tcW w:w="862" w:type="dxa"/>
            <w:tcBorders>
              <w:top w:val="nil"/>
              <w:left w:val="nil"/>
              <w:bottom w:val="single" w:sz="8" w:space="0" w:color="auto"/>
              <w:right w:val="single" w:sz="4" w:space="0" w:color="auto"/>
            </w:tcBorders>
            <w:shd w:val="clear" w:color="auto" w:fill="BFBFBF"/>
            <w:vAlign w:val="center"/>
            <w:hideMark/>
          </w:tcPr>
          <w:p w14:paraId="18A69942"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Pažeidimo aprašymas</w:t>
            </w:r>
          </w:p>
        </w:tc>
        <w:tc>
          <w:tcPr>
            <w:tcW w:w="901" w:type="dxa"/>
            <w:tcBorders>
              <w:top w:val="nil"/>
              <w:left w:val="nil"/>
              <w:bottom w:val="single" w:sz="8" w:space="0" w:color="auto"/>
              <w:right w:val="single" w:sz="4" w:space="0" w:color="auto"/>
            </w:tcBorders>
            <w:shd w:val="clear" w:color="auto" w:fill="BFBFBF"/>
            <w:vAlign w:val="center"/>
            <w:hideMark/>
          </w:tcPr>
          <w:p w14:paraId="4A523777"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Kaip buvo  sužinota apie pažeidimą?</w:t>
            </w:r>
          </w:p>
        </w:tc>
        <w:tc>
          <w:tcPr>
            <w:tcW w:w="823" w:type="dxa"/>
            <w:tcBorders>
              <w:top w:val="nil"/>
              <w:left w:val="nil"/>
              <w:bottom w:val="single" w:sz="8" w:space="0" w:color="auto"/>
              <w:right w:val="single" w:sz="4" w:space="0" w:color="auto"/>
            </w:tcBorders>
            <w:shd w:val="clear" w:color="auto" w:fill="BFBFBF"/>
            <w:vAlign w:val="center"/>
            <w:hideMark/>
          </w:tcPr>
          <w:p w14:paraId="4F26BCCD"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Kokie duomenys paveikti?</w:t>
            </w:r>
          </w:p>
        </w:tc>
        <w:tc>
          <w:tcPr>
            <w:tcW w:w="800" w:type="dxa"/>
            <w:tcBorders>
              <w:top w:val="nil"/>
              <w:left w:val="nil"/>
              <w:bottom w:val="single" w:sz="8" w:space="0" w:color="auto"/>
              <w:right w:val="single" w:sz="4" w:space="0" w:color="auto"/>
            </w:tcBorders>
            <w:shd w:val="clear" w:color="auto" w:fill="BFBFBF"/>
            <w:vAlign w:val="center"/>
            <w:hideMark/>
          </w:tcPr>
          <w:p w14:paraId="1C25E5E2"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Duomenų kiekis</w:t>
            </w:r>
          </w:p>
        </w:tc>
        <w:tc>
          <w:tcPr>
            <w:tcW w:w="839" w:type="dxa"/>
            <w:tcBorders>
              <w:top w:val="nil"/>
              <w:left w:val="nil"/>
              <w:bottom w:val="single" w:sz="8" w:space="0" w:color="auto"/>
              <w:right w:val="single" w:sz="4" w:space="0" w:color="auto"/>
            </w:tcBorders>
            <w:shd w:val="clear" w:color="auto" w:fill="BFBFBF"/>
            <w:vAlign w:val="center"/>
            <w:hideMark/>
          </w:tcPr>
          <w:p w14:paraId="74F0C7AB"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Duomenų jautrumas</w:t>
            </w:r>
          </w:p>
        </w:tc>
        <w:tc>
          <w:tcPr>
            <w:tcW w:w="800" w:type="dxa"/>
            <w:tcBorders>
              <w:top w:val="nil"/>
              <w:left w:val="nil"/>
              <w:bottom w:val="single" w:sz="8" w:space="0" w:color="auto"/>
              <w:right w:val="single" w:sz="4" w:space="0" w:color="auto"/>
            </w:tcBorders>
            <w:shd w:val="clear" w:color="auto" w:fill="BFBFBF"/>
            <w:vAlign w:val="center"/>
            <w:hideMark/>
          </w:tcPr>
          <w:p w14:paraId="5428F0A4"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Duomenų subjektų skaičius</w:t>
            </w:r>
          </w:p>
        </w:tc>
        <w:tc>
          <w:tcPr>
            <w:tcW w:w="932" w:type="dxa"/>
            <w:tcBorders>
              <w:top w:val="nil"/>
              <w:left w:val="nil"/>
              <w:bottom w:val="single" w:sz="8" w:space="0" w:color="auto"/>
              <w:right w:val="single" w:sz="4" w:space="0" w:color="auto"/>
            </w:tcBorders>
            <w:shd w:val="clear" w:color="auto" w:fill="BFBFBF"/>
            <w:vAlign w:val="center"/>
            <w:hideMark/>
          </w:tcPr>
          <w:p w14:paraId="41A4B7CB"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Ar visi klientai ir personalo darbuotojai buvo informuoti?</w:t>
            </w:r>
          </w:p>
        </w:tc>
        <w:tc>
          <w:tcPr>
            <w:tcW w:w="878" w:type="dxa"/>
            <w:tcBorders>
              <w:top w:val="nil"/>
              <w:left w:val="nil"/>
              <w:bottom w:val="single" w:sz="8" w:space="0" w:color="auto"/>
              <w:right w:val="single" w:sz="4" w:space="0" w:color="auto"/>
            </w:tcBorders>
            <w:shd w:val="clear" w:color="auto" w:fill="BFBFBF"/>
            <w:vAlign w:val="center"/>
            <w:hideMark/>
          </w:tcPr>
          <w:p w14:paraId="672BB605"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Priemonės pažeidimui sumažinti</w:t>
            </w:r>
          </w:p>
        </w:tc>
        <w:tc>
          <w:tcPr>
            <w:tcW w:w="963" w:type="dxa"/>
            <w:tcBorders>
              <w:top w:val="nil"/>
              <w:left w:val="nil"/>
              <w:bottom w:val="single" w:sz="8" w:space="0" w:color="auto"/>
              <w:right w:val="single" w:sz="4" w:space="0" w:color="auto"/>
            </w:tcBorders>
            <w:shd w:val="clear" w:color="auto" w:fill="BFBFBF"/>
            <w:vAlign w:val="center"/>
            <w:hideMark/>
          </w:tcPr>
          <w:p w14:paraId="12F2BE67"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Ar Valstybinė duomenų apsaugos inspekcija (toliau – VDAI) informuota?</w:t>
            </w:r>
          </w:p>
        </w:tc>
        <w:tc>
          <w:tcPr>
            <w:tcW w:w="1134" w:type="dxa"/>
            <w:tcBorders>
              <w:top w:val="nil"/>
              <w:left w:val="nil"/>
              <w:bottom w:val="single" w:sz="8" w:space="0" w:color="auto"/>
              <w:right w:val="nil"/>
            </w:tcBorders>
            <w:shd w:val="clear" w:color="auto" w:fill="BFBFBF"/>
            <w:vAlign w:val="center"/>
            <w:hideMark/>
          </w:tcPr>
          <w:p w14:paraId="057F2E11"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VDAI informavimo / neinformavimo / vėlavimo priežastys</w:t>
            </w:r>
          </w:p>
        </w:tc>
        <w:tc>
          <w:tcPr>
            <w:tcW w:w="932" w:type="dxa"/>
            <w:tcBorders>
              <w:top w:val="nil"/>
              <w:left w:val="single" w:sz="4" w:space="0" w:color="auto"/>
              <w:bottom w:val="single" w:sz="8" w:space="0" w:color="auto"/>
              <w:right w:val="nil"/>
            </w:tcBorders>
            <w:shd w:val="clear" w:color="auto" w:fill="BFBFBF"/>
            <w:vAlign w:val="center"/>
            <w:hideMark/>
          </w:tcPr>
          <w:p w14:paraId="7B1701F0"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Ar duomenų subjektai informuoti?</w:t>
            </w:r>
          </w:p>
        </w:tc>
        <w:tc>
          <w:tcPr>
            <w:tcW w:w="1134" w:type="dxa"/>
            <w:tcBorders>
              <w:top w:val="nil"/>
              <w:left w:val="single" w:sz="4" w:space="0" w:color="auto"/>
              <w:bottom w:val="single" w:sz="8" w:space="0" w:color="auto"/>
              <w:right w:val="nil"/>
            </w:tcBorders>
            <w:shd w:val="clear" w:color="auto" w:fill="BFBFBF"/>
            <w:vAlign w:val="center"/>
            <w:hideMark/>
          </w:tcPr>
          <w:p w14:paraId="3CB24422"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Duomenų subjekto neinformavimo priežastys</w:t>
            </w:r>
          </w:p>
        </w:tc>
        <w:tc>
          <w:tcPr>
            <w:tcW w:w="839" w:type="dxa"/>
            <w:tcBorders>
              <w:top w:val="nil"/>
              <w:left w:val="single" w:sz="4" w:space="0" w:color="auto"/>
              <w:bottom w:val="single" w:sz="8" w:space="0" w:color="auto"/>
              <w:right w:val="single" w:sz="8" w:space="0" w:color="auto"/>
            </w:tcBorders>
            <w:shd w:val="clear" w:color="auto" w:fill="BFBFBF"/>
            <w:vAlign w:val="center"/>
            <w:hideMark/>
          </w:tcPr>
          <w:p w14:paraId="1DEC8E37"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Pažeidimo uždarymo data</w:t>
            </w:r>
          </w:p>
        </w:tc>
        <w:tc>
          <w:tcPr>
            <w:tcW w:w="878" w:type="dxa"/>
            <w:tcBorders>
              <w:top w:val="nil"/>
              <w:left w:val="single" w:sz="4" w:space="0" w:color="auto"/>
              <w:bottom w:val="single" w:sz="8" w:space="0" w:color="auto"/>
              <w:right w:val="single" w:sz="8" w:space="0" w:color="auto"/>
            </w:tcBorders>
            <w:shd w:val="clear" w:color="auto" w:fill="BFBFBF"/>
            <w:vAlign w:val="center"/>
            <w:hideMark/>
          </w:tcPr>
          <w:p w14:paraId="1718A0DC"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Priemonės pažeidimui išvengti ateityje</w:t>
            </w:r>
          </w:p>
        </w:tc>
        <w:tc>
          <w:tcPr>
            <w:tcW w:w="745" w:type="dxa"/>
            <w:tcBorders>
              <w:top w:val="nil"/>
              <w:left w:val="single" w:sz="4" w:space="0" w:color="auto"/>
              <w:bottom w:val="single" w:sz="8" w:space="0" w:color="auto"/>
              <w:right w:val="single" w:sz="8" w:space="0" w:color="auto"/>
            </w:tcBorders>
            <w:shd w:val="clear" w:color="auto" w:fill="BFBFBF"/>
            <w:vAlign w:val="center"/>
            <w:hideMark/>
          </w:tcPr>
          <w:p w14:paraId="26DFD956" w14:textId="77777777" w:rsidR="00514E56" w:rsidRPr="00514E56" w:rsidRDefault="00514E56">
            <w:pPr>
              <w:jc w:val="center"/>
              <w:rPr>
                <w:rFonts w:ascii="Times New Roman" w:hAnsi="Times New Roman"/>
                <w:b/>
                <w:bCs/>
                <w:sz w:val="14"/>
                <w:szCs w:val="14"/>
                <w:lang w:val="lt-LT" w:eastAsia="lt-LT"/>
              </w:rPr>
            </w:pPr>
            <w:r w:rsidRPr="00514E56">
              <w:rPr>
                <w:rFonts w:ascii="Times New Roman" w:hAnsi="Times New Roman"/>
                <w:b/>
                <w:bCs/>
                <w:sz w:val="14"/>
                <w:szCs w:val="14"/>
                <w:lang w:val="lt-LT" w:eastAsia="lt-LT"/>
              </w:rPr>
              <w:t>Pastabos</w:t>
            </w:r>
          </w:p>
        </w:tc>
      </w:tr>
      <w:tr w:rsidR="00514E56" w:rsidRPr="00514E56" w14:paraId="7A2FC649" w14:textId="77777777" w:rsidTr="00514E56">
        <w:trPr>
          <w:trHeight w:val="25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72F87D9F"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41F82A62"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687EC18C"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61D410CB"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1F951C0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3661220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4763D03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5B38C8F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2C82A1E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2A8992D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7AD2912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7B18541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6F5F1A8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2E895F9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6726219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3CE46F7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2295ADA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6333D60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56A7B0A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4ACF1E6D" w14:textId="77777777" w:rsidTr="00514E56">
        <w:trPr>
          <w:trHeight w:val="25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15D6C865"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6BD2977E"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090A9D96"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774C2AAD"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400E2EF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7B2CF7A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07266CE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682DD29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40F47C1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7E494FA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5D81969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4F7A8E9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2BBD4D7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1851857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0A7987F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7361B38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0630D64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1A99171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7E16C6A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7405DF33"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06CF12E5"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51147FC1"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1A760188"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3C257FE5"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05A8449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235C2AE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21E59AE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075883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37F73AB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2295243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4E9A9F0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1CD3BBF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01DEC63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5A6679B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2857CCC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4B58C03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26D305D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0893558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174603A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5AD0BE93"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20508BB5"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4D0C730C"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71A67A75"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1AB4D850"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26DB27A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408C895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6A7E4C8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A4B13D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7D45D4E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7B06B1E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4AE31C0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05B6BB7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4E42A14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6D3284A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4617BC4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179FDAA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6A94C64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6886C0A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14995EA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200318C8"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152BF70E"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52B18BE8"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0051297D"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44B14A98"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60878D2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4B3FC50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6877450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42A1394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3E1F10B1"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48D01D1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72F9879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69D3DCE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7FCEB8D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3897483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1EBAFE2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06B4647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517F550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1CEE4DB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7D28C46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269CECEC"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31DA6C3A"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2376B00F"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1B4CF1C3"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71E39629"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4304984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2253DA7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05F0601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71A43FC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452FB02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518683F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3082725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1769C0B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4F11D92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7AC5B13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0D2CA6A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05034C7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6A98156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677979B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3A3F39E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33C36FE7"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6D39CE55"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5DAD8059"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6421BEB5"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7D9E0090"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31889A3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6090D3D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2F1CEC1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3997B7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3222EAB6"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093177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25F817C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39B52E8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76C77C7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5E000F2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4352C85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59DCF57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0CC1CF1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02327EA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663253B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0B5F741F"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6BA8AD28"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4107D93B"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65259675"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6E09E12A"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0C10003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5CE536D7"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6075AF6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1DD7897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70C276A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6F4E89E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330D6DC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25389BA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07B7DF9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340849E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3D077A9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62F770C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49AEBF1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4FE68B2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5A76672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39E46B4D"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67F68AE6"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783B77E3"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1C73339B"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0A8F89C5"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3FA4F07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35AA751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675A444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CFB151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1765DCE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39D7EB2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2B63EB5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3349263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184C57F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43D655F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10AE003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7E4BED8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41E3B42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5781FB14"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308A04B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14DA6A5E"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0AF53BFF"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7D0B6300"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38E1EE23"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4E79875C"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274ABBA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790E9AD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4057E0E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065C0F3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14C01F7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2983454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2C05D87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774D0F2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624A925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61DE2CA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2363592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35603B9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47DB8E9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4CFAE6B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5070DCF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59FAEC7F"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1A2F622E"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26D643DF"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04F68E98"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01C902C3"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177BA66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7DAB22F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2969705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4D088BC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5BE6618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3037450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53606CCB"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353A919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22F14D7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1E368E4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2DFBFEE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376F7D2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4B2002DA"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261A30F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55D4A641"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r w:rsidR="00514E56" w:rsidRPr="00514E56" w14:paraId="4D337797" w14:textId="77777777" w:rsidTr="00514E56">
        <w:trPr>
          <w:trHeight w:val="315"/>
        </w:trPr>
        <w:tc>
          <w:tcPr>
            <w:tcW w:w="504" w:type="dxa"/>
            <w:tcBorders>
              <w:top w:val="nil"/>
              <w:left w:val="single" w:sz="8" w:space="0" w:color="auto"/>
              <w:bottom w:val="single" w:sz="4" w:space="0" w:color="auto"/>
              <w:right w:val="single" w:sz="4" w:space="0" w:color="auto"/>
            </w:tcBorders>
            <w:shd w:val="clear" w:color="auto" w:fill="FFFFFF"/>
            <w:vAlign w:val="bottom"/>
            <w:hideMark/>
          </w:tcPr>
          <w:p w14:paraId="0A4F98A9" w14:textId="77777777" w:rsidR="00514E56" w:rsidRPr="00514E56" w:rsidRDefault="00514E56">
            <w:pPr>
              <w:jc w:val="cente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47" w:type="dxa"/>
            <w:tcBorders>
              <w:top w:val="nil"/>
              <w:left w:val="nil"/>
              <w:bottom w:val="single" w:sz="4" w:space="0" w:color="auto"/>
              <w:right w:val="single" w:sz="4" w:space="0" w:color="auto"/>
            </w:tcBorders>
            <w:shd w:val="clear" w:color="auto" w:fill="FFFFFF"/>
            <w:vAlign w:val="bottom"/>
            <w:hideMark/>
          </w:tcPr>
          <w:p w14:paraId="2AA03AAD"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777" w:type="dxa"/>
            <w:tcBorders>
              <w:top w:val="nil"/>
              <w:left w:val="nil"/>
              <w:bottom w:val="single" w:sz="4" w:space="0" w:color="auto"/>
              <w:right w:val="single" w:sz="4" w:space="0" w:color="auto"/>
            </w:tcBorders>
            <w:shd w:val="clear" w:color="auto" w:fill="FFFFFF"/>
            <w:vAlign w:val="bottom"/>
            <w:hideMark/>
          </w:tcPr>
          <w:p w14:paraId="5FF7C9ED"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400A6316" w14:textId="77777777" w:rsidR="00514E56" w:rsidRPr="00514E56" w:rsidRDefault="00514E56">
            <w:pPr>
              <w:rPr>
                <w:rFonts w:ascii="Times New Roman" w:hAnsi="Times New Roman"/>
                <w:sz w:val="14"/>
                <w:szCs w:val="14"/>
                <w:lang w:val="lt-LT" w:eastAsia="lt-LT"/>
              </w:rPr>
            </w:pPr>
            <w:r w:rsidRPr="00514E56">
              <w:rPr>
                <w:rFonts w:ascii="Times New Roman" w:hAnsi="Times New Roman"/>
                <w:sz w:val="14"/>
                <w:szCs w:val="14"/>
                <w:lang w:val="lt-LT" w:eastAsia="lt-LT"/>
              </w:rPr>
              <w:t> </w:t>
            </w:r>
          </w:p>
        </w:tc>
        <w:tc>
          <w:tcPr>
            <w:tcW w:w="862" w:type="dxa"/>
            <w:tcBorders>
              <w:top w:val="nil"/>
              <w:left w:val="nil"/>
              <w:bottom w:val="single" w:sz="4" w:space="0" w:color="auto"/>
              <w:right w:val="single" w:sz="4" w:space="0" w:color="auto"/>
            </w:tcBorders>
            <w:shd w:val="clear" w:color="auto" w:fill="FFFFFF"/>
            <w:vAlign w:val="bottom"/>
            <w:hideMark/>
          </w:tcPr>
          <w:p w14:paraId="69882299"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01" w:type="dxa"/>
            <w:tcBorders>
              <w:top w:val="nil"/>
              <w:left w:val="nil"/>
              <w:bottom w:val="single" w:sz="4" w:space="0" w:color="auto"/>
              <w:right w:val="single" w:sz="4" w:space="0" w:color="auto"/>
            </w:tcBorders>
            <w:shd w:val="clear" w:color="auto" w:fill="FFFFFF"/>
            <w:vAlign w:val="bottom"/>
            <w:hideMark/>
          </w:tcPr>
          <w:p w14:paraId="26A43F1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23" w:type="dxa"/>
            <w:tcBorders>
              <w:top w:val="nil"/>
              <w:left w:val="nil"/>
              <w:bottom w:val="single" w:sz="4" w:space="0" w:color="auto"/>
              <w:right w:val="single" w:sz="4" w:space="0" w:color="auto"/>
            </w:tcBorders>
            <w:shd w:val="clear" w:color="auto" w:fill="FFFFFF"/>
            <w:vAlign w:val="bottom"/>
            <w:hideMark/>
          </w:tcPr>
          <w:p w14:paraId="06154AB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79DF535F"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nil"/>
              <w:bottom w:val="single" w:sz="4" w:space="0" w:color="auto"/>
              <w:right w:val="single" w:sz="4" w:space="0" w:color="auto"/>
            </w:tcBorders>
            <w:shd w:val="clear" w:color="auto" w:fill="FFFFFF"/>
            <w:vAlign w:val="bottom"/>
            <w:hideMark/>
          </w:tcPr>
          <w:p w14:paraId="078E530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00" w:type="dxa"/>
            <w:tcBorders>
              <w:top w:val="nil"/>
              <w:left w:val="nil"/>
              <w:bottom w:val="single" w:sz="4" w:space="0" w:color="auto"/>
              <w:right w:val="single" w:sz="4" w:space="0" w:color="auto"/>
            </w:tcBorders>
            <w:shd w:val="clear" w:color="auto" w:fill="FFFFFF"/>
            <w:vAlign w:val="bottom"/>
            <w:hideMark/>
          </w:tcPr>
          <w:p w14:paraId="7A1331FD"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nil"/>
              <w:bottom w:val="single" w:sz="4" w:space="0" w:color="auto"/>
              <w:right w:val="single" w:sz="4" w:space="0" w:color="auto"/>
            </w:tcBorders>
            <w:shd w:val="clear" w:color="auto" w:fill="FFFFFF"/>
            <w:vAlign w:val="bottom"/>
            <w:hideMark/>
          </w:tcPr>
          <w:p w14:paraId="4D71B4F0"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nil"/>
              <w:bottom w:val="single" w:sz="4" w:space="0" w:color="auto"/>
              <w:right w:val="single" w:sz="4" w:space="0" w:color="auto"/>
            </w:tcBorders>
            <w:shd w:val="clear" w:color="auto" w:fill="FFFFFF"/>
            <w:vAlign w:val="bottom"/>
            <w:hideMark/>
          </w:tcPr>
          <w:p w14:paraId="1E37491C"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63" w:type="dxa"/>
            <w:tcBorders>
              <w:top w:val="nil"/>
              <w:left w:val="nil"/>
              <w:bottom w:val="single" w:sz="4" w:space="0" w:color="auto"/>
              <w:right w:val="single" w:sz="4" w:space="0" w:color="auto"/>
            </w:tcBorders>
            <w:shd w:val="clear" w:color="auto" w:fill="FFFFFF"/>
            <w:vAlign w:val="bottom"/>
            <w:hideMark/>
          </w:tcPr>
          <w:p w14:paraId="49FC7C8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nil"/>
              <w:bottom w:val="single" w:sz="4" w:space="0" w:color="auto"/>
              <w:right w:val="nil"/>
            </w:tcBorders>
            <w:shd w:val="clear" w:color="auto" w:fill="FFFFFF"/>
            <w:vAlign w:val="bottom"/>
            <w:hideMark/>
          </w:tcPr>
          <w:p w14:paraId="76433511"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932" w:type="dxa"/>
            <w:tcBorders>
              <w:top w:val="nil"/>
              <w:left w:val="single" w:sz="4" w:space="0" w:color="auto"/>
              <w:bottom w:val="single" w:sz="4" w:space="0" w:color="auto"/>
              <w:right w:val="nil"/>
            </w:tcBorders>
            <w:shd w:val="clear" w:color="auto" w:fill="FFFFFF"/>
            <w:vAlign w:val="bottom"/>
            <w:hideMark/>
          </w:tcPr>
          <w:p w14:paraId="0B57B315"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1134" w:type="dxa"/>
            <w:tcBorders>
              <w:top w:val="nil"/>
              <w:left w:val="single" w:sz="4" w:space="0" w:color="auto"/>
              <w:bottom w:val="single" w:sz="4" w:space="0" w:color="auto"/>
              <w:right w:val="nil"/>
            </w:tcBorders>
            <w:shd w:val="clear" w:color="auto" w:fill="FFFFFF"/>
            <w:vAlign w:val="bottom"/>
            <w:hideMark/>
          </w:tcPr>
          <w:p w14:paraId="3E7DE14E"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39" w:type="dxa"/>
            <w:tcBorders>
              <w:top w:val="nil"/>
              <w:left w:val="single" w:sz="4" w:space="0" w:color="auto"/>
              <w:bottom w:val="single" w:sz="4" w:space="0" w:color="auto"/>
              <w:right w:val="nil"/>
            </w:tcBorders>
            <w:shd w:val="clear" w:color="auto" w:fill="FFFFFF"/>
            <w:vAlign w:val="bottom"/>
            <w:hideMark/>
          </w:tcPr>
          <w:p w14:paraId="7E393B68"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878" w:type="dxa"/>
            <w:tcBorders>
              <w:top w:val="nil"/>
              <w:left w:val="single" w:sz="4" w:space="0" w:color="auto"/>
              <w:bottom w:val="single" w:sz="4" w:space="0" w:color="auto"/>
              <w:right w:val="nil"/>
            </w:tcBorders>
            <w:shd w:val="clear" w:color="auto" w:fill="FFFFFF"/>
            <w:vAlign w:val="bottom"/>
            <w:hideMark/>
          </w:tcPr>
          <w:p w14:paraId="74A90F52"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c>
          <w:tcPr>
            <w:tcW w:w="745" w:type="dxa"/>
            <w:tcBorders>
              <w:top w:val="nil"/>
              <w:left w:val="single" w:sz="4" w:space="0" w:color="auto"/>
              <w:bottom w:val="single" w:sz="4" w:space="0" w:color="auto"/>
              <w:right w:val="single" w:sz="8" w:space="0" w:color="auto"/>
            </w:tcBorders>
            <w:shd w:val="clear" w:color="auto" w:fill="FFFFFF"/>
            <w:vAlign w:val="bottom"/>
            <w:hideMark/>
          </w:tcPr>
          <w:p w14:paraId="14BDB773" w14:textId="77777777" w:rsidR="00514E56" w:rsidRPr="00514E56" w:rsidRDefault="00514E56">
            <w:pPr>
              <w:rPr>
                <w:rFonts w:ascii="Times New Roman" w:hAnsi="Times New Roman"/>
                <w:color w:val="000000"/>
                <w:sz w:val="14"/>
                <w:szCs w:val="14"/>
                <w:lang w:val="lt-LT" w:eastAsia="lt-LT"/>
              </w:rPr>
            </w:pPr>
            <w:r w:rsidRPr="00514E56">
              <w:rPr>
                <w:rFonts w:ascii="Times New Roman" w:hAnsi="Times New Roman"/>
                <w:color w:val="000000"/>
                <w:sz w:val="14"/>
                <w:szCs w:val="14"/>
                <w:lang w:val="lt-LT" w:eastAsia="lt-LT"/>
              </w:rPr>
              <w:t> </w:t>
            </w:r>
          </w:p>
        </w:tc>
      </w:tr>
    </w:tbl>
    <w:p w14:paraId="4A7FBA44" w14:textId="1E13B27C" w:rsidR="00514E56" w:rsidRPr="00514E56" w:rsidRDefault="00514E56" w:rsidP="00514E56">
      <w:pPr>
        <w:rPr>
          <w:rFonts w:ascii="Times New Roman" w:hAnsi="Times New Roman"/>
          <w:sz w:val="24"/>
          <w:lang w:val="lt-LT"/>
        </w:rPr>
      </w:pPr>
    </w:p>
    <w:p w14:paraId="13506ADA" w14:textId="77777777" w:rsidR="00514E56" w:rsidRPr="00514E56" w:rsidRDefault="00514E56">
      <w:pPr>
        <w:widowControl/>
        <w:autoSpaceDE/>
        <w:autoSpaceDN/>
        <w:adjustRightInd/>
        <w:jc w:val="left"/>
        <w:rPr>
          <w:rFonts w:ascii="Times New Roman" w:hAnsi="Times New Roman"/>
          <w:sz w:val="24"/>
          <w:lang w:val="lt-LT"/>
        </w:rPr>
        <w:sectPr w:rsidR="00514E56" w:rsidRPr="00514E56" w:rsidSect="00514E56">
          <w:type w:val="continuous"/>
          <w:pgSz w:w="16840" w:h="11907" w:orient="landscape" w:code="9"/>
          <w:pgMar w:top="1701" w:right="1134" w:bottom="567" w:left="1134" w:header="720" w:footer="720" w:gutter="0"/>
          <w:cols w:space="60"/>
          <w:noEndnote/>
          <w:titlePg/>
          <w:docGrid w:linePitch="326"/>
        </w:sectPr>
      </w:pPr>
      <w:r w:rsidRPr="00514E56">
        <w:rPr>
          <w:rFonts w:ascii="Times New Roman" w:hAnsi="Times New Roman"/>
          <w:sz w:val="24"/>
          <w:lang w:val="lt-LT"/>
        </w:rPr>
        <w:br w:type="page"/>
      </w:r>
    </w:p>
    <w:p w14:paraId="5C8CC38D" w14:textId="77777777" w:rsidR="00514E56" w:rsidRPr="00514E56" w:rsidRDefault="00514E56" w:rsidP="00514E56">
      <w:pPr>
        <w:rPr>
          <w:rFonts w:ascii="Times New Roman" w:hAnsi="Times New Roman"/>
          <w:sz w:val="24"/>
          <w:lang w:val="lt-LT"/>
        </w:rPr>
      </w:pPr>
    </w:p>
    <w:tbl>
      <w:tblPr>
        <w:tblStyle w:val="Lentelstinklelis"/>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tblGrid>
      <w:tr w:rsidR="00514E56" w:rsidRPr="00514E56" w14:paraId="6C9EE18B" w14:textId="77777777" w:rsidTr="00514E56">
        <w:trPr>
          <w:jc w:val="right"/>
        </w:trPr>
        <w:tc>
          <w:tcPr>
            <w:tcW w:w="3369" w:type="dxa"/>
            <w:hideMark/>
          </w:tcPr>
          <w:p w14:paraId="1F36D1FD"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 xml:space="preserve">Reagavimo į asmens duomenų saugumo pažeidimus procedūros </w:t>
            </w:r>
          </w:p>
          <w:p w14:paraId="1522A19E"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aprašo 2 priedas</w:t>
            </w:r>
          </w:p>
        </w:tc>
      </w:tr>
    </w:tbl>
    <w:p w14:paraId="263F85B6" w14:textId="77777777" w:rsidR="00514E56" w:rsidRPr="00514E56" w:rsidRDefault="00514E56" w:rsidP="00514E56">
      <w:pPr>
        <w:rPr>
          <w:rFonts w:ascii="Times New Roman" w:hAnsi="Times New Roman"/>
          <w:sz w:val="24"/>
          <w:lang w:val="lt-LT"/>
        </w:rPr>
      </w:pPr>
    </w:p>
    <w:p w14:paraId="6DF96677" w14:textId="77777777" w:rsidR="00514E56" w:rsidRPr="00514E56" w:rsidRDefault="00514E56" w:rsidP="00514E56">
      <w:pPr>
        <w:rPr>
          <w:rFonts w:ascii="Times New Roman" w:hAnsi="Times New Roman"/>
          <w:sz w:val="24"/>
          <w:lang w:val="lt-LT" w:eastAsia="lt-LT"/>
        </w:rPr>
      </w:pPr>
    </w:p>
    <w:p w14:paraId="13DCCAC9" w14:textId="77777777" w:rsidR="00514E56" w:rsidRPr="00514E56" w:rsidRDefault="00514E56" w:rsidP="00514E56">
      <w:pPr>
        <w:tabs>
          <w:tab w:val="left" w:pos="5695"/>
        </w:tabs>
        <w:rPr>
          <w:rFonts w:ascii="Times New Roman" w:hAnsi="Times New Roman"/>
          <w:sz w:val="24"/>
          <w:lang w:val="lt-LT" w:eastAsia="lt-LT"/>
        </w:rPr>
      </w:pPr>
    </w:p>
    <w:p w14:paraId="185C35B2" w14:textId="77777777" w:rsidR="00514E56" w:rsidRPr="00514E56" w:rsidRDefault="00514E56" w:rsidP="00514E56">
      <w:pPr>
        <w:rPr>
          <w:rFonts w:ascii="Times New Roman" w:hAnsi="Times New Roman"/>
          <w:sz w:val="24"/>
          <w:lang w:val="lt-LT"/>
        </w:rPr>
      </w:pPr>
    </w:p>
    <w:p w14:paraId="2484BBBE" w14:textId="77777777" w:rsidR="00514E56" w:rsidRPr="00514E56" w:rsidRDefault="00514E56" w:rsidP="00514E56">
      <w:pPr>
        <w:tabs>
          <w:tab w:val="center" w:pos="4153"/>
          <w:tab w:val="left" w:pos="5670"/>
          <w:tab w:val="right" w:pos="8306"/>
        </w:tabs>
        <w:jc w:val="center"/>
        <w:rPr>
          <w:rFonts w:ascii="Times New Roman" w:hAnsi="Times New Roman"/>
          <w:sz w:val="24"/>
          <w:lang w:val="lt-LT" w:eastAsia="lt-LT"/>
        </w:rPr>
      </w:pPr>
      <w:r w:rsidRPr="00514E56">
        <w:rPr>
          <w:rFonts w:ascii="Times New Roman" w:hAnsi="Times New Roman"/>
          <w:b/>
          <w:bCs/>
          <w:sz w:val="24"/>
          <w:lang w:val="lt-LT" w:eastAsia="lt-LT"/>
        </w:rPr>
        <w:t>(Pranešimo apie asmens duomenų saugumo pažeidimą rekomenduojama forma)</w:t>
      </w:r>
    </w:p>
    <w:p w14:paraId="132325D8" w14:textId="77777777" w:rsidR="00514E56" w:rsidRPr="00514E56" w:rsidRDefault="00514E56" w:rsidP="00514E56">
      <w:pPr>
        <w:tabs>
          <w:tab w:val="center" w:pos="4153"/>
          <w:tab w:val="left" w:pos="5670"/>
          <w:tab w:val="right" w:pos="8306"/>
        </w:tabs>
        <w:rPr>
          <w:rFonts w:ascii="Times New Roman" w:hAnsi="Times New Roman"/>
          <w:sz w:val="24"/>
          <w:lang w:val="lt-LT" w:eastAsia="lt-LT"/>
        </w:rPr>
      </w:pPr>
    </w:p>
    <w:p w14:paraId="466F7D53" w14:textId="77777777" w:rsidR="00514E56" w:rsidRPr="00514E56" w:rsidRDefault="00514E56" w:rsidP="00514E56">
      <w:pPr>
        <w:tabs>
          <w:tab w:val="right" w:pos="9639"/>
        </w:tabs>
        <w:jc w:val="center"/>
        <w:rPr>
          <w:rFonts w:ascii="Times New Roman" w:hAnsi="Times New Roman"/>
          <w:sz w:val="24"/>
          <w:u w:val="single"/>
          <w:lang w:val="lt-LT" w:eastAsia="lt-LT"/>
        </w:rPr>
      </w:pPr>
      <w:r w:rsidRPr="00514E56">
        <w:rPr>
          <w:rFonts w:ascii="Times New Roman" w:hAnsi="Times New Roman"/>
          <w:sz w:val="24"/>
          <w:u w:val="single"/>
          <w:lang w:val="lt-LT" w:eastAsia="lt-LT"/>
        </w:rPr>
        <w:tab/>
      </w:r>
    </w:p>
    <w:p w14:paraId="3E27B949" w14:textId="77777777" w:rsidR="00514E56" w:rsidRPr="00514E56" w:rsidRDefault="00514E56" w:rsidP="00514E56">
      <w:pPr>
        <w:tabs>
          <w:tab w:val="left" w:pos="720"/>
        </w:tabs>
        <w:jc w:val="center"/>
        <w:rPr>
          <w:rFonts w:ascii="Times New Roman" w:hAnsi="Times New Roman"/>
          <w:sz w:val="24"/>
          <w:lang w:val="lt-LT" w:eastAsia="lt-LT"/>
        </w:rPr>
      </w:pPr>
      <w:r w:rsidRPr="00514E56">
        <w:rPr>
          <w:rFonts w:ascii="Times New Roman" w:hAnsi="Times New Roman"/>
          <w:sz w:val="24"/>
          <w:lang w:val="lt-LT" w:eastAsia="lt-LT"/>
        </w:rPr>
        <w:t>(duomenų valdytojo (juridinio asmens) pavadinimas, duomenų valdytojo atstovo pavadinimas, duomenų valdytojo (fizinio asmens) vardas, pavardė)</w:t>
      </w:r>
      <w:r w:rsidRPr="00514E56">
        <w:rPr>
          <w:rFonts w:ascii="Times New Roman" w:hAnsi="Times New Roman"/>
          <w:sz w:val="24"/>
          <w:vertAlign w:val="superscript"/>
          <w:lang w:val="lt-LT" w:eastAsia="lt-LT"/>
        </w:rPr>
        <w:footnoteReference w:id="1"/>
      </w:r>
    </w:p>
    <w:p w14:paraId="14FC0116" w14:textId="77777777" w:rsidR="00514E56" w:rsidRPr="00514E56" w:rsidRDefault="00514E56" w:rsidP="00514E56">
      <w:pPr>
        <w:tabs>
          <w:tab w:val="right" w:pos="9639"/>
        </w:tabs>
        <w:rPr>
          <w:rFonts w:ascii="Times New Roman" w:hAnsi="Times New Roman"/>
          <w:sz w:val="24"/>
          <w:u w:val="single"/>
          <w:lang w:val="lt-LT" w:eastAsia="lt-LT"/>
        </w:rPr>
      </w:pPr>
      <w:r w:rsidRPr="00514E56">
        <w:rPr>
          <w:rFonts w:ascii="Times New Roman" w:hAnsi="Times New Roman"/>
          <w:sz w:val="24"/>
          <w:u w:val="single"/>
          <w:lang w:val="lt-LT" w:eastAsia="lt-LT"/>
        </w:rPr>
        <w:tab/>
      </w:r>
    </w:p>
    <w:p w14:paraId="22C25B1F" w14:textId="77777777" w:rsidR="00514E56" w:rsidRPr="00514E56" w:rsidRDefault="00514E56" w:rsidP="00514E56">
      <w:pPr>
        <w:tabs>
          <w:tab w:val="left" w:pos="720"/>
        </w:tabs>
        <w:jc w:val="center"/>
        <w:rPr>
          <w:rFonts w:ascii="Times New Roman" w:hAnsi="Times New Roman"/>
          <w:sz w:val="24"/>
          <w:lang w:val="lt-LT" w:eastAsia="lt-LT"/>
        </w:rPr>
      </w:pPr>
      <w:r w:rsidRPr="00514E56">
        <w:rPr>
          <w:rFonts w:ascii="Times New Roman" w:hAnsi="Times New Roman"/>
          <w:sz w:val="24"/>
          <w:lang w:val="lt-LT" w:eastAsia="lt-LT"/>
        </w:rPr>
        <w:t>(juridinio asmens kodas ir buveinės adresas arba fizinio asmens kodas, gimimo data (jeigu asmuo neturi asmens kodo) ir asmens duomenų tvarkymo vieta</w:t>
      </w:r>
    </w:p>
    <w:p w14:paraId="152E7B99" w14:textId="77777777" w:rsidR="00514E56" w:rsidRPr="00514E56" w:rsidRDefault="00514E56" w:rsidP="00514E56">
      <w:pPr>
        <w:tabs>
          <w:tab w:val="right" w:pos="9639"/>
        </w:tabs>
        <w:jc w:val="center"/>
        <w:rPr>
          <w:rFonts w:ascii="Times New Roman" w:hAnsi="Times New Roman"/>
          <w:sz w:val="24"/>
          <w:u w:val="single"/>
          <w:lang w:val="lt-LT" w:eastAsia="lt-LT"/>
        </w:rPr>
      </w:pPr>
      <w:r w:rsidRPr="00514E56">
        <w:rPr>
          <w:rFonts w:ascii="Times New Roman" w:hAnsi="Times New Roman"/>
          <w:sz w:val="24"/>
          <w:u w:val="single"/>
          <w:lang w:val="lt-LT" w:eastAsia="lt-LT"/>
        </w:rPr>
        <w:tab/>
      </w:r>
    </w:p>
    <w:p w14:paraId="33484D10" w14:textId="77777777" w:rsidR="00514E56" w:rsidRPr="00514E56" w:rsidRDefault="00514E56" w:rsidP="00514E56">
      <w:pPr>
        <w:tabs>
          <w:tab w:val="left" w:pos="720"/>
        </w:tabs>
        <w:jc w:val="center"/>
        <w:rPr>
          <w:rFonts w:ascii="Times New Roman" w:hAnsi="Times New Roman"/>
          <w:sz w:val="24"/>
          <w:lang w:val="lt-LT" w:eastAsia="lt-LT"/>
        </w:rPr>
      </w:pPr>
      <w:r w:rsidRPr="00514E56">
        <w:rPr>
          <w:rFonts w:ascii="Times New Roman" w:hAnsi="Times New Roman"/>
          <w:sz w:val="24"/>
          <w:lang w:val="lt-LT" w:eastAsia="lt-LT"/>
        </w:rPr>
        <w:t>(telefono ryšio numeris ir (ar) elektroninio pašto adresas, ir (ar) elektroninės siuntos pristatymo dėžutės adresas)</w:t>
      </w:r>
    </w:p>
    <w:p w14:paraId="77C1264A" w14:textId="77777777" w:rsidR="00514E56" w:rsidRPr="00514E56" w:rsidRDefault="00514E56" w:rsidP="00514E56">
      <w:pPr>
        <w:tabs>
          <w:tab w:val="left" w:pos="720"/>
        </w:tabs>
        <w:rPr>
          <w:rFonts w:ascii="Times New Roman" w:hAnsi="Times New Roman"/>
          <w:sz w:val="24"/>
          <w:lang w:val="lt-LT" w:eastAsia="lt-LT"/>
        </w:rPr>
      </w:pPr>
    </w:p>
    <w:p w14:paraId="47E6F006" w14:textId="77777777" w:rsidR="00514E56" w:rsidRPr="00514E56" w:rsidRDefault="00514E56" w:rsidP="00514E56">
      <w:pPr>
        <w:tabs>
          <w:tab w:val="left" w:pos="720"/>
        </w:tabs>
        <w:rPr>
          <w:rFonts w:ascii="Times New Roman" w:hAnsi="Times New Roman"/>
          <w:sz w:val="24"/>
          <w:lang w:val="lt-LT" w:eastAsia="lt-LT"/>
        </w:rPr>
      </w:pPr>
    </w:p>
    <w:p w14:paraId="0192FBDD" w14:textId="77777777" w:rsidR="00514E56" w:rsidRPr="00514E56" w:rsidRDefault="00514E56" w:rsidP="00514E56">
      <w:pPr>
        <w:tabs>
          <w:tab w:val="left" w:pos="720"/>
        </w:tabs>
        <w:rPr>
          <w:rFonts w:ascii="Times New Roman" w:hAnsi="Times New Roman"/>
          <w:sz w:val="24"/>
          <w:lang w:val="lt-LT" w:eastAsia="lt-LT"/>
        </w:rPr>
      </w:pPr>
      <w:r w:rsidRPr="00514E56">
        <w:rPr>
          <w:rFonts w:ascii="Times New Roman" w:hAnsi="Times New Roman"/>
          <w:sz w:val="24"/>
          <w:lang w:val="lt-LT" w:eastAsia="lt-LT"/>
        </w:rPr>
        <w:t xml:space="preserve">Valstybinei duomenų apsaugos inspekcijai </w:t>
      </w:r>
    </w:p>
    <w:p w14:paraId="7ED4ED0D" w14:textId="77777777" w:rsidR="00514E56" w:rsidRPr="00514E56" w:rsidRDefault="00514E56" w:rsidP="00514E56">
      <w:pPr>
        <w:rPr>
          <w:rFonts w:ascii="Times New Roman" w:hAnsi="Times New Roman"/>
          <w:sz w:val="24"/>
          <w:lang w:val="lt-LT" w:eastAsia="lt-LT"/>
        </w:rPr>
      </w:pPr>
    </w:p>
    <w:p w14:paraId="49970C86" w14:textId="77777777" w:rsidR="00514E56" w:rsidRPr="00514E56" w:rsidRDefault="00514E56" w:rsidP="00514E56">
      <w:pPr>
        <w:tabs>
          <w:tab w:val="left" w:pos="720"/>
        </w:tabs>
        <w:jc w:val="center"/>
        <w:rPr>
          <w:rFonts w:ascii="Times New Roman" w:hAnsi="Times New Roman"/>
          <w:b/>
          <w:sz w:val="24"/>
          <w:lang w:val="lt-LT" w:eastAsia="lt-LT"/>
        </w:rPr>
      </w:pPr>
      <w:r w:rsidRPr="00514E56">
        <w:rPr>
          <w:rFonts w:ascii="Times New Roman" w:hAnsi="Times New Roman"/>
          <w:b/>
          <w:sz w:val="24"/>
          <w:lang w:val="lt-LT" w:eastAsia="lt-LT"/>
        </w:rPr>
        <w:t xml:space="preserve">PRANEŠIMAS </w:t>
      </w:r>
    </w:p>
    <w:p w14:paraId="42C85F59" w14:textId="77777777" w:rsidR="00514E56" w:rsidRPr="00514E56" w:rsidRDefault="00514E56" w:rsidP="00514E56">
      <w:pPr>
        <w:tabs>
          <w:tab w:val="left" w:pos="720"/>
        </w:tabs>
        <w:jc w:val="center"/>
        <w:rPr>
          <w:rFonts w:ascii="Times New Roman" w:hAnsi="Times New Roman"/>
          <w:b/>
          <w:sz w:val="24"/>
          <w:lang w:val="lt-LT" w:eastAsia="lt-LT"/>
        </w:rPr>
      </w:pPr>
      <w:r w:rsidRPr="00514E56">
        <w:rPr>
          <w:rFonts w:ascii="Times New Roman" w:hAnsi="Times New Roman"/>
          <w:b/>
          <w:sz w:val="24"/>
          <w:lang w:val="lt-LT" w:eastAsia="lt-LT"/>
        </w:rPr>
        <w:t>APIE ASMENS DUOMENŲ SAUGUMO PAŽEIDIMĄ</w:t>
      </w:r>
    </w:p>
    <w:p w14:paraId="1BFEBE0A" w14:textId="77777777" w:rsidR="00514E56" w:rsidRPr="00514E56" w:rsidRDefault="00514E56" w:rsidP="00514E56">
      <w:pPr>
        <w:tabs>
          <w:tab w:val="left" w:pos="720"/>
        </w:tabs>
        <w:jc w:val="center"/>
        <w:rPr>
          <w:rFonts w:ascii="Times New Roman" w:hAnsi="Times New Roman"/>
          <w:sz w:val="24"/>
          <w:lang w:val="lt-LT" w:eastAsia="lt-LT"/>
        </w:rPr>
      </w:pPr>
    </w:p>
    <w:p w14:paraId="16CD3DE8" w14:textId="77777777" w:rsidR="00514E56" w:rsidRPr="00514E56" w:rsidRDefault="00514E56" w:rsidP="00514E56">
      <w:pPr>
        <w:shd w:val="clear" w:color="auto" w:fill="FFFFFF"/>
        <w:tabs>
          <w:tab w:val="right" w:pos="2410"/>
          <w:tab w:val="right" w:pos="6663"/>
        </w:tabs>
        <w:jc w:val="center"/>
        <w:rPr>
          <w:rFonts w:ascii="Times New Roman" w:hAnsi="Times New Roman"/>
          <w:sz w:val="24"/>
          <w:lang w:val="lt-LT" w:eastAsia="lt-LT"/>
        </w:rPr>
      </w:pPr>
      <w:r w:rsidRPr="00514E56">
        <w:rPr>
          <w:rFonts w:ascii="Times New Roman" w:hAnsi="Times New Roman"/>
          <w:sz w:val="24"/>
          <w:lang w:val="lt-LT" w:eastAsia="lt-LT"/>
        </w:rPr>
        <w:t>________ Nr. ___________</w:t>
      </w:r>
    </w:p>
    <w:p w14:paraId="5ACCB091" w14:textId="77777777" w:rsidR="00514E56" w:rsidRPr="00514E56" w:rsidRDefault="00514E56" w:rsidP="00514E56">
      <w:pPr>
        <w:tabs>
          <w:tab w:val="left" w:pos="4111"/>
          <w:tab w:val="left" w:pos="4962"/>
        </w:tabs>
        <w:ind w:firstLine="3695"/>
        <w:rPr>
          <w:rFonts w:ascii="Times New Roman" w:hAnsi="Times New Roman"/>
          <w:sz w:val="24"/>
          <w:lang w:val="lt-LT" w:eastAsia="lt-LT"/>
        </w:rPr>
      </w:pPr>
      <w:r w:rsidRPr="00514E56">
        <w:rPr>
          <w:rFonts w:ascii="Times New Roman" w:hAnsi="Times New Roman"/>
          <w:sz w:val="24"/>
          <w:lang w:val="lt-LT" w:eastAsia="lt-LT"/>
        </w:rPr>
        <w:t>(data)        (rašto numeris)</w:t>
      </w:r>
    </w:p>
    <w:p w14:paraId="799E88DC" w14:textId="77777777" w:rsidR="00514E56" w:rsidRPr="00514E56" w:rsidRDefault="00514E56" w:rsidP="00514E56">
      <w:pPr>
        <w:tabs>
          <w:tab w:val="left" w:pos="6554"/>
        </w:tabs>
        <w:ind w:firstLine="6554"/>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514E56" w14:paraId="49900A2C"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54620" w14:textId="77777777" w:rsidR="00514E56" w:rsidRPr="00514E56" w:rsidRDefault="00514E56">
            <w:pPr>
              <w:tabs>
                <w:tab w:val="left" w:pos="851"/>
              </w:tabs>
              <w:ind w:right="142"/>
              <w:textAlignment w:val="center"/>
              <w:rPr>
                <w:rFonts w:ascii="Times New Roman" w:hAnsi="Times New Roman"/>
                <w:b/>
                <w:sz w:val="24"/>
                <w:lang w:val="lt-LT"/>
              </w:rPr>
            </w:pPr>
            <w:r w:rsidRPr="00514E56">
              <w:rPr>
                <w:rFonts w:ascii="Times New Roman" w:hAnsi="Times New Roman"/>
                <w:b/>
                <w:sz w:val="24"/>
                <w:lang w:val="lt-LT"/>
              </w:rPr>
              <w:t>1.Asmens duomenų saugumo pažeidimo apibūdinimas</w:t>
            </w:r>
          </w:p>
        </w:tc>
      </w:tr>
    </w:tbl>
    <w:p w14:paraId="35E31DF1" w14:textId="77777777" w:rsidR="00514E56" w:rsidRPr="00514E56" w:rsidRDefault="00514E56" w:rsidP="00514E56">
      <w:pPr>
        <w:tabs>
          <w:tab w:val="left" w:pos="851"/>
        </w:tabs>
        <w:ind w:right="142"/>
        <w:textAlignment w:val="center"/>
        <w:rPr>
          <w:rFonts w:ascii="Times New Roman" w:hAnsi="Times New Roman"/>
          <w:b/>
          <w:sz w:val="24"/>
          <w:lang w:val="lt-LT" w:eastAsia="lt-LT"/>
        </w:rPr>
      </w:pPr>
    </w:p>
    <w:p w14:paraId="650065DD" w14:textId="77777777" w:rsidR="00514E56" w:rsidRPr="00514E56" w:rsidRDefault="00514E56" w:rsidP="00514E56">
      <w:pPr>
        <w:tabs>
          <w:tab w:val="left" w:pos="851"/>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1.1.</w:t>
      </w:r>
      <w:r w:rsidRPr="00514E56">
        <w:rPr>
          <w:rFonts w:ascii="Times New Roman" w:hAnsi="Times New Roman"/>
          <w:sz w:val="24"/>
          <w:lang w:val="lt-LT"/>
        </w:rPr>
        <w:tab/>
      </w:r>
      <w:r w:rsidRPr="00514E56">
        <w:rPr>
          <w:rFonts w:ascii="Times New Roman" w:hAnsi="Times New Roman"/>
          <w:sz w:val="24"/>
          <w:lang w:val="lt-LT" w:eastAsia="lt-LT"/>
        </w:rPr>
        <w:t xml:space="preserve"> Asmens duomenų saugumo pažeidimo data ir laikas:</w:t>
      </w:r>
    </w:p>
    <w:p w14:paraId="5B50BBC8"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4340C218"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eastAsia="lt-LT"/>
        </w:rPr>
        <w:t>Asmens duomenų saugumo pažeidimo:</w:t>
      </w:r>
    </w:p>
    <w:p w14:paraId="2662F5C7"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3D7B8BB7"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eastAsia="lt-LT"/>
        </w:rPr>
        <w:t>Data ______________ Laikas __________</w:t>
      </w:r>
    </w:p>
    <w:p w14:paraId="47ABBCB4"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22731B56"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eastAsia="lt-LT"/>
        </w:rPr>
        <w:t>Asmens duomenų saugumo pažeidimo nustatymo:</w:t>
      </w:r>
    </w:p>
    <w:p w14:paraId="34EC72D5"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6DFE1EE2"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eastAsia="lt-LT"/>
        </w:rPr>
        <w:t>Data ______________ Laikas __________</w:t>
      </w:r>
    </w:p>
    <w:p w14:paraId="48F3A535"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4615CBAE" w14:textId="77777777" w:rsidR="00514E56" w:rsidRPr="00514E56" w:rsidRDefault="00514E56" w:rsidP="00514E56">
      <w:pPr>
        <w:tabs>
          <w:tab w:val="left" w:pos="851"/>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1.2.</w:t>
      </w:r>
      <w:r w:rsidRPr="00514E56">
        <w:rPr>
          <w:rFonts w:ascii="Times New Roman" w:hAnsi="Times New Roman"/>
          <w:sz w:val="24"/>
          <w:lang w:val="lt-LT"/>
        </w:rPr>
        <w:tab/>
      </w:r>
      <w:r w:rsidRPr="00514E56">
        <w:rPr>
          <w:rFonts w:ascii="Times New Roman" w:hAnsi="Times New Roman"/>
          <w:sz w:val="24"/>
          <w:lang w:val="lt-LT" w:eastAsia="lt-LT"/>
        </w:rPr>
        <w:t xml:space="preserve"> Asmens duomenų saugumo pažeidimo vieta (pažymėti tinkamą (-us):</w:t>
      </w:r>
    </w:p>
    <w:p w14:paraId="4D339B7E" w14:textId="77777777" w:rsidR="00514E56" w:rsidRPr="00514E56" w:rsidRDefault="00514E56" w:rsidP="00514E56">
      <w:pPr>
        <w:tabs>
          <w:tab w:val="left" w:pos="851"/>
        </w:tabs>
        <w:ind w:left="360" w:right="142"/>
        <w:textAlignment w:val="center"/>
        <w:rPr>
          <w:rFonts w:ascii="Times New Roman" w:hAnsi="Times New Roman"/>
          <w:sz w:val="24"/>
          <w:lang w:val="lt-LT"/>
        </w:rPr>
      </w:pPr>
    </w:p>
    <w:p w14:paraId="4FE0FCFA"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Informacinė sistema</w:t>
      </w:r>
    </w:p>
    <w:p w14:paraId="0555D240"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Duomenų bazė</w:t>
      </w:r>
    </w:p>
    <w:p w14:paraId="486F830B"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Tarnybinė stotis</w:t>
      </w:r>
    </w:p>
    <w:p w14:paraId="790313C3"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Internetinė svetainė</w:t>
      </w:r>
    </w:p>
    <w:p w14:paraId="061A06B8"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Debesų kompiuterijos paslaugos</w:t>
      </w:r>
    </w:p>
    <w:p w14:paraId="2F808375"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lastRenderedPageBreak/>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Nešiojami / mobilus įrenginiai</w:t>
      </w:r>
    </w:p>
    <w:p w14:paraId="703FE556"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Neautomatiniu būdu susistemintos bylos (archyvas)</w:t>
      </w:r>
    </w:p>
    <w:p w14:paraId="5E4DF92B" w14:textId="77777777" w:rsidR="00514E56" w:rsidRPr="00514E56" w:rsidRDefault="00514E56" w:rsidP="00514E56">
      <w:pPr>
        <w:tabs>
          <w:tab w:val="left" w:pos="851"/>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Kita ___________________________________________________________________</w:t>
      </w:r>
    </w:p>
    <w:p w14:paraId="705CDA3C" w14:textId="77777777" w:rsidR="00514E56" w:rsidRPr="00514E56" w:rsidRDefault="00514E56" w:rsidP="00514E56">
      <w:pPr>
        <w:tabs>
          <w:tab w:val="left" w:pos="851"/>
        </w:tabs>
        <w:ind w:left="720" w:right="142"/>
        <w:textAlignment w:val="center"/>
        <w:rPr>
          <w:rFonts w:ascii="Times New Roman" w:hAnsi="Times New Roman"/>
          <w:sz w:val="24"/>
          <w:lang w:val="lt-LT"/>
        </w:rPr>
      </w:pPr>
    </w:p>
    <w:p w14:paraId="352D140D" w14:textId="77777777" w:rsidR="00514E56" w:rsidRPr="00514E56" w:rsidRDefault="00514E56" w:rsidP="00514E56">
      <w:pPr>
        <w:tabs>
          <w:tab w:val="left" w:pos="851"/>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1.3.</w:t>
      </w:r>
      <w:r w:rsidRPr="00514E56">
        <w:rPr>
          <w:rFonts w:ascii="Times New Roman" w:hAnsi="Times New Roman"/>
          <w:sz w:val="24"/>
          <w:lang w:val="lt-LT"/>
        </w:rPr>
        <w:tab/>
      </w:r>
      <w:r w:rsidRPr="00514E56">
        <w:rPr>
          <w:rFonts w:ascii="Times New Roman" w:hAnsi="Times New Roman"/>
          <w:sz w:val="24"/>
          <w:lang w:val="lt-LT" w:eastAsia="lt-LT"/>
        </w:rPr>
        <w:t xml:space="preserve"> Asmens duomenų saugumo pažeidimo aplinkybės (pažymėti tinkamą (-us):</w:t>
      </w:r>
    </w:p>
    <w:p w14:paraId="1D671210"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162CB367"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Asmens duomenų konfidencialumo praradimas (neautorizuota prieiga ar atskleidimas)</w:t>
      </w:r>
    </w:p>
    <w:p w14:paraId="4BEB23C0"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Asmens duomenų vientisumo praradimas (neautorizuotas asmens duomenų pakeitimas)</w:t>
      </w:r>
    </w:p>
    <w:p w14:paraId="16C75279"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Asmens duomenų prieinamumo praradimas (asmens duomenų praradimas, sunaikinimas)</w:t>
      </w:r>
    </w:p>
    <w:p w14:paraId="77B397A3" w14:textId="77777777" w:rsidR="00514E56" w:rsidRPr="00514E56" w:rsidRDefault="00514E56" w:rsidP="00514E56">
      <w:pPr>
        <w:tabs>
          <w:tab w:val="left" w:pos="426"/>
        </w:tabs>
        <w:ind w:right="142"/>
        <w:textAlignment w:val="center"/>
        <w:rPr>
          <w:rFonts w:ascii="Times New Roman" w:hAnsi="Times New Roman"/>
          <w:sz w:val="24"/>
          <w:lang w:val="lt-LT"/>
        </w:rPr>
      </w:pPr>
    </w:p>
    <w:p w14:paraId="3FCD4472" w14:textId="77777777" w:rsidR="00514E56" w:rsidRPr="00514E56" w:rsidRDefault="00514E56" w:rsidP="00514E56">
      <w:pPr>
        <w:tabs>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1.4.</w:t>
      </w:r>
      <w:r w:rsidRPr="00514E56">
        <w:rPr>
          <w:rFonts w:ascii="Times New Roman" w:hAnsi="Times New Roman"/>
          <w:sz w:val="24"/>
          <w:lang w:val="lt-LT"/>
        </w:rPr>
        <w:tab/>
      </w:r>
      <w:r w:rsidRPr="00514E56">
        <w:rPr>
          <w:rFonts w:ascii="Times New Roman" w:hAnsi="Times New Roman"/>
          <w:sz w:val="24"/>
          <w:lang w:val="lt-LT" w:eastAsia="lt-LT"/>
        </w:rPr>
        <w:t xml:space="preserve"> Apytikslis duomenų subjektų, kurių asmens duomenų saugumas pažeistas, skaičius:</w:t>
      </w:r>
    </w:p>
    <w:p w14:paraId="40C7A98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6C03B6C" w14:textId="77777777" w:rsidR="00514E56" w:rsidRPr="00514E56" w:rsidRDefault="00514E56" w:rsidP="00514E56">
      <w:pPr>
        <w:tabs>
          <w:tab w:val="left" w:pos="426"/>
        </w:tabs>
        <w:ind w:left="360" w:right="142"/>
        <w:textAlignment w:val="center"/>
        <w:rPr>
          <w:rFonts w:ascii="Times New Roman" w:hAnsi="Times New Roman"/>
          <w:sz w:val="24"/>
          <w:lang w:val="lt-LT"/>
        </w:rPr>
      </w:pPr>
    </w:p>
    <w:p w14:paraId="57B476B9"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t>1.5.</w:t>
      </w:r>
      <w:r w:rsidRPr="00514E56">
        <w:rPr>
          <w:rFonts w:ascii="Times New Roman" w:hAnsi="Times New Roman"/>
          <w:sz w:val="24"/>
          <w:lang w:val="lt-LT"/>
        </w:rPr>
        <w:tab/>
      </w:r>
      <w:r w:rsidRPr="00514E56">
        <w:rPr>
          <w:rFonts w:ascii="Times New Roman" w:hAnsi="Times New Roman"/>
          <w:sz w:val="24"/>
          <w:lang w:val="lt-LT" w:eastAsia="lt-LT"/>
        </w:rPr>
        <w:t xml:space="preserve"> Duomenų subjektų, kurių asmens duomenų saugumas pažeistas, kategorijos (atskiriamos pagal jai būdingą požymį):</w:t>
      </w:r>
    </w:p>
    <w:p w14:paraId="413B84E7"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w:t>
      </w:r>
    </w:p>
    <w:p w14:paraId="236668C3" w14:textId="77777777" w:rsidR="00514E56" w:rsidRPr="00514E56" w:rsidRDefault="00514E56" w:rsidP="00514E56">
      <w:pPr>
        <w:tabs>
          <w:tab w:val="left" w:pos="426"/>
        </w:tabs>
        <w:ind w:right="142"/>
        <w:textAlignment w:val="center"/>
        <w:rPr>
          <w:rFonts w:ascii="Times New Roman" w:hAnsi="Times New Roman"/>
          <w:sz w:val="24"/>
          <w:lang w:val="lt-LT" w:eastAsia="lt-LT"/>
        </w:rPr>
      </w:pPr>
    </w:p>
    <w:p w14:paraId="2ACDC853" w14:textId="77777777" w:rsidR="00514E56" w:rsidRPr="00514E56" w:rsidRDefault="00514E56" w:rsidP="00514E56">
      <w:pPr>
        <w:tabs>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1.6.</w:t>
      </w:r>
      <w:r w:rsidRPr="00514E56">
        <w:rPr>
          <w:rFonts w:ascii="Times New Roman" w:hAnsi="Times New Roman"/>
          <w:sz w:val="24"/>
          <w:lang w:val="lt-LT"/>
        </w:rPr>
        <w:tab/>
      </w:r>
      <w:r w:rsidRPr="00514E56">
        <w:rPr>
          <w:rFonts w:ascii="Times New Roman" w:hAnsi="Times New Roman"/>
          <w:sz w:val="24"/>
          <w:lang w:val="lt-LT" w:eastAsia="lt-LT"/>
        </w:rPr>
        <w:t xml:space="preserve"> Asmens duomenų, kurių saugumas pažeistas, kategorijos (pažymėti tinkamą (-as):</w:t>
      </w:r>
    </w:p>
    <w:p w14:paraId="338AD692" w14:textId="77777777" w:rsidR="00514E56" w:rsidRPr="00514E56" w:rsidRDefault="00514E56" w:rsidP="00514E56">
      <w:pPr>
        <w:tabs>
          <w:tab w:val="left" w:pos="426"/>
        </w:tabs>
        <w:ind w:right="142"/>
        <w:textAlignment w:val="center"/>
        <w:rPr>
          <w:rFonts w:ascii="Times New Roman" w:hAnsi="Times New Roman"/>
          <w:sz w:val="24"/>
          <w:lang w:val="lt-LT" w:eastAsia="lt-LT"/>
        </w:rPr>
      </w:pPr>
    </w:p>
    <w:p w14:paraId="70565E47"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Asmens tapatybę patvirtinantys asmens duomenys (vardas, pavardė, amžius, gimimo data, lytis ir kt.):</w:t>
      </w:r>
    </w:p>
    <w:p w14:paraId="3C6BAF52" w14:textId="77777777" w:rsidR="00514E56" w:rsidRPr="00514E56" w:rsidRDefault="00514E56" w:rsidP="00514E56">
      <w:pPr>
        <w:tabs>
          <w:tab w:val="left" w:pos="142"/>
          <w:tab w:val="left" w:pos="426"/>
          <w:tab w:val="left" w:pos="993"/>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w:t>
      </w:r>
    </w:p>
    <w:p w14:paraId="0A31BB6D" w14:textId="77777777" w:rsidR="00514E56" w:rsidRPr="00514E56" w:rsidRDefault="00514E56" w:rsidP="00514E56">
      <w:pPr>
        <w:tabs>
          <w:tab w:val="left" w:pos="426"/>
        </w:tabs>
        <w:ind w:right="142"/>
        <w:textAlignment w:val="center"/>
        <w:rPr>
          <w:rFonts w:ascii="Times New Roman" w:hAnsi="Times New Roman"/>
          <w:sz w:val="24"/>
          <w:lang w:val="lt-LT"/>
        </w:rPr>
      </w:pPr>
    </w:p>
    <w:p w14:paraId="30F007E2"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Specialių kategorijų asmens duomenys (duomenys, atskleidžiantys rasinę ar etninę kilmę, politines pažiūras, religinius ar filosofinius įsitikinimus, ar narystę profesinėse sąjungose, genetiniai duomenys, biometriniai duomenys, sveikatos duomenys, duomenys apie lytinį gyvenimą ir lytinę orientaciją):</w:t>
      </w:r>
    </w:p>
    <w:p w14:paraId="036B474A"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t>_____________________________________________________________________________</w:t>
      </w:r>
      <w:r w:rsidRPr="00514E56">
        <w:rPr>
          <w:rFonts w:ascii="Times New Roman" w:hAnsi="Times New Roman"/>
          <w:sz w:val="24"/>
          <w:u w:val="single"/>
          <w:lang w:val="lt-LT" w:eastAsia="lt-LT"/>
        </w:rPr>
        <w:t>_____________________________________________________________________________</w:t>
      </w:r>
    </w:p>
    <w:p w14:paraId="459AA1B9" w14:textId="77777777" w:rsidR="00514E56" w:rsidRPr="00514E56" w:rsidRDefault="00514E56" w:rsidP="00514E56">
      <w:pPr>
        <w:tabs>
          <w:tab w:val="left" w:pos="426"/>
        </w:tabs>
        <w:ind w:right="142"/>
        <w:textAlignment w:val="center"/>
        <w:rPr>
          <w:rFonts w:ascii="Times New Roman" w:hAnsi="Times New Roman"/>
          <w:sz w:val="24"/>
          <w:u w:val="single"/>
          <w:lang w:val="lt-LT"/>
        </w:rPr>
      </w:pPr>
    </w:p>
    <w:p w14:paraId="583B06C1"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Duomenys apie apkaltinamuosius nuosprendžius ir nusikalstamas veikas:</w:t>
      </w:r>
    </w:p>
    <w:p w14:paraId="6B7EFE11" w14:textId="77777777" w:rsidR="00514E56" w:rsidRPr="00514E56" w:rsidRDefault="00514E56" w:rsidP="00514E56">
      <w:pPr>
        <w:tabs>
          <w:tab w:val="left" w:pos="426"/>
        </w:tabs>
        <w:ind w:right="142"/>
        <w:textAlignment w:val="center"/>
        <w:rPr>
          <w:rFonts w:ascii="Times New Roman" w:hAnsi="Times New Roman"/>
          <w:sz w:val="24"/>
          <w:lang w:val="lt-LT"/>
        </w:rPr>
      </w:pPr>
      <w:r w:rsidRPr="00514E56">
        <w:rPr>
          <w:rFonts w:ascii="Times New Roman" w:hAnsi="Times New Roman"/>
          <w:sz w:val="24"/>
          <w:lang w:val="lt-LT"/>
        </w:rPr>
        <w:t>__________________________________________________________________________________________________________________________________________________________</w:t>
      </w:r>
    </w:p>
    <w:p w14:paraId="01E5B7DC" w14:textId="77777777" w:rsidR="00514E56" w:rsidRPr="00514E56" w:rsidRDefault="00514E56" w:rsidP="00514E56">
      <w:pPr>
        <w:tabs>
          <w:tab w:val="left" w:pos="426"/>
        </w:tabs>
        <w:ind w:right="142"/>
        <w:textAlignment w:val="center"/>
        <w:rPr>
          <w:rFonts w:ascii="Times New Roman" w:hAnsi="Times New Roman"/>
          <w:sz w:val="24"/>
          <w:lang w:val="lt-LT" w:eastAsia="lt-LT"/>
        </w:rPr>
      </w:pPr>
    </w:p>
    <w:p w14:paraId="64CB12C4"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Prisijungimo duomenys ir (ar) asmens identifikaciniai numeriai (pavyzdžiui, asmens kodas, mokėtojo kodas, slaptažodžiai):</w:t>
      </w:r>
    </w:p>
    <w:p w14:paraId="5D9BCA9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w:t>
      </w:r>
    </w:p>
    <w:p w14:paraId="3CB8B89C"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158F0EC4"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 xml:space="preserve">Kiti: </w:t>
      </w:r>
    </w:p>
    <w:p w14:paraId="2C3643BB"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t>_____________________________________________________________________________</w:t>
      </w:r>
      <w:r w:rsidRPr="00514E56">
        <w:rPr>
          <w:rFonts w:ascii="Times New Roman" w:hAnsi="Times New Roman"/>
          <w:sz w:val="24"/>
          <w:u w:val="single"/>
          <w:lang w:val="lt-LT" w:eastAsia="lt-LT"/>
        </w:rPr>
        <w:t>_____________________________________________________________________________</w:t>
      </w:r>
      <w:r w:rsidRPr="00514E56">
        <w:rPr>
          <w:rFonts w:ascii="Times New Roman" w:hAnsi="Times New Roman"/>
          <w:sz w:val="24"/>
          <w:lang w:val="lt-LT" w:eastAsia="lt-LT"/>
        </w:rPr>
        <w:t>_____________________________________________________________________________</w:t>
      </w:r>
    </w:p>
    <w:p w14:paraId="38D11E32"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49804605"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Nežinomi (pranešimo teikimo metu)</w:t>
      </w:r>
    </w:p>
    <w:p w14:paraId="590B1032"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18793AF6"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1.7.</w:t>
      </w:r>
      <w:r w:rsidRPr="00514E56">
        <w:rPr>
          <w:rFonts w:ascii="Times New Roman" w:hAnsi="Times New Roman"/>
          <w:sz w:val="24"/>
          <w:lang w:val="lt-LT"/>
        </w:rPr>
        <w:tab/>
      </w:r>
      <w:r w:rsidRPr="00514E56">
        <w:rPr>
          <w:rFonts w:ascii="Times New Roman" w:hAnsi="Times New Roman"/>
          <w:sz w:val="24"/>
          <w:lang w:val="lt-LT" w:eastAsia="lt-LT"/>
        </w:rPr>
        <w:t xml:space="preserve"> Apytikslis asmens duomenų, kurių saugumas pažeistas, skaičius:</w:t>
      </w:r>
    </w:p>
    <w:p w14:paraId="7DD7BF50"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58D358FF"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3F0A0F12" w14:textId="77777777" w:rsidR="00514E56" w:rsidRPr="00514E56" w:rsidRDefault="00514E56" w:rsidP="00514E56">
      <w:pPr>
        <w:tabs>
          <w:tab w:val="left" w:pos="0"/>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t>1.8.</w:t>
      </w:r>
      <w:r w:rsidRPr="00514E56">
        <w:rPr>
          <w:rFonts w:ascii="Times New Roman" w:hAnsi="Times New Roman"/>
          <w:sz w:val="24"/>
          <w:lang w:val="lt-LT"/>
        </w:rPr>
        <w:tab/>
      </w:r>
      <w:r w:rsidRPr="00514E56">
        <w:rPr>
          <w:rFonts w:ascii="Times New Roman" w:hAnsi="Times New Roman"/>
          <w:sz w:val="24"/>
          <w:lang w:val="lt-LT" w:eastAsia="lt-LT"/>
        </w:rPr>
        <w:t xml:space="preserve">Išsamiau apibūdinkite asmens duomenų saugumo pažeidimą, nurodykite (jei žinote) priežastis </w:t>
      </w:r>
      <w:r w:rsidRPr="00514E56">
        <w:rPr>
          <w:rFonts w:ascii="Times New Roman" w:hAnsi="Times New Roman"/>
          <w:sz w:val="24"/>
          <w:lang w:val="lt-LT" w:eastAsia="lt-LT"/>
        </w:rPr>
        <w:lastRenderedPageBreak/>
        <w:t>dėl kurių įvyko asmens duomenų saugumo pažeidimas ir pateikite kitą, duomenų valdytojo nuomone, reikšmingą informaciją:</w:t>
      </w:r>
    </w:p>
    <w:p w14:paraId="7FF0F69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5A31AD0A"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EC847E7"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47B38A5"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2638CF9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C8159F4"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3964CE04" w14:textId="77777777" w:rsidR="00514E56" w:rsidRPr="00514E56" w:rsidRDefault="00514E56" w:rsidP="00514E56">
      <w:pPr>
        <w:tabs>
          <w:tab w:val="left" w:pos="851"/>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 xml:space="preserve">1.9. </w:t>
      </w:r>
      <w:r w:rsidRPr="00514E56">
        <w:rPr>
          <w:rFonts w:ascii="Times New Roman" w:hAnsi="Times New Roman"/>
          <w:sz w:val="24"/>
          <w:lang w:val="lt-LT" w:eastAsia="lt-LT"/>
        </w:rPr>
        <w:t>Pranešimas kitoms įstaigoms pagal kompetenciją:</w:t>
      </w:r>
    </w:p>
    <w:p w14:paraId="6B404A57" w14:textId="77777777" w:rsidR="00514E56" w:rsidRPr="00514E56" w:rsidRDefault="00514E56" w:rsidP="00514E56">
      <w:pPr>
        <w:tabs>
          <w:tab w:val="left" w:pos="851"/>
        </w:tabs>
        <w:ind w:right="142"/>
        <w:textAlignment w:val="center"/>
        <w:rPr>
          <w:rFonts w:ascii="Times New Roman" w:hAnsi="Times New Roman"/>
          <w:sz w:val="24"/>
          <w:lang w:val="lt-LT" w:eastAsia="lt-LT"/>
        </w:rPr>
      </w:pPr>
    </w:p>
    <w:p w14:paraId="1C70D21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Ar informacija apie šį pažeidimą buvo perduota Lietuvos policijai? (jei galimai pažeidimas turi nusikalstamos veikos požymių)</w:t>
      </w:r>
    </w:p>
    <w:p w14:paraId="2F39423B"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Ar informacija apie šį pažeidimą buvo perduota Nacionaliniam kibernetinio saugumo centrui? (jei galimai pažeidimas galėjo paveikti kibernetinio saugumo subjektų ryšių ir informacines sistemas)</w:t>
      </w:r>
    </w:p>
    <w:p w14:paraId="42AEA4E7"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514E56" w14:paraId="2F448C21"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F91918" w14:textId="77777777" w:rsidR="00514E56" w:rsidRPr="00514E56" w:rsidRDefault="00514E56">
            <w:pPr>
              <w:tabs>
                <w:tab w:val="left" w:pos="142"/>
                <w:tab w:val="left" w:pos="426"/>
              </w:tabs>
              <w:ind w:left="360" w:right="142" w:hanging="360"/>
              <w:textAlignment w:val="center"/>
              <w:rPr>
                <w:rFonts w:ascii="Times New Roman" w:hAnsi="Times New Roman"/>
                <w:sz w:val="24"/>
                <w:lang w:val="lt-LT"/>
              </w:rPr>
            </w:pPr>
            <w:r w:rsidRPr="00514E56">
              <w:rPr>
                <w:rFonts w:ascii="Times New Roman" w:hAnsi="Times New Roman"/>
                <w:sz w:val="24"/>
                <w:lang w:val="lt-LT"/>
              </w:rPr>
              <w:t>2.</w:t>
            </w:r>
            <w:r w:rsidRPr="00514E56">
              <w:rPr>
                <w:rFonts w:ascii="Times New Roman" w:hAnsi="Times New Roman"/>
                <w:sz w:val="24"/>
                <w:lang w:val="lt-LT"/>
              </w:rPr>
              <w:tab/>
              <w:t>Galimos asmens duomenų saugumo pažeidimo pasekmės</w:t>
            </w:r>
          </w:p>
        </w:tc>
      </w:tr>
    </w:tbl>
    <w:p w14:paraId="73C0A2BB"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402FCA7B"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2.1.</w:t>
      </w:r>
      <w:r w:rsidRPr="00514E56">
        <w:rPr>
          <w:rFonts w:ascii="Times New Roman" w:hAnsi="Times New Roman"/>
          <w:sz w:val="24"/>
          <w:lang w:val="lt-LT"/>
        </w:rPr>
        <w:tab/>
      </w:r>
      <w:r w:rsidRPr="00514E56">
        <w:rPr>
          <w:rFonts w:ascii="Times New Roman" w:hAnsi="Times New Roman"/>
          <w:sz w:val="24"/>
          <w:lang w:val="lt-LT" w:eastAsia="lt-LT"/>
        </w:rPr>
        <w:t xml:space="preserve"> Konfidencialumo praradimo atveju:</w:t>
      </w:r>
    </w:p>
    <w:p w14:paraId="0477B5EA"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7F8A94B1"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Asmens duomenų išplitimas labiau nei yra būtina ir duomenų subjekto kontrolės praradimas savo asmens duomenų atžvilgiu (pavyzdžiui, asmens duomenys išplito internete)</w:t>
      </w:r>
    </w:p>
    <w:p w14:paraId="02773D78"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Skirtingos informacijos susiejimas (pavyzdžiui, gyvenamosios vietos adreso susiejimas su asmens buvimo vieta realiu laiku)</w:t>
      </w:r>
    </w:p>
    <w:p w14:paraId="337DDF1D"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Galimas panaudojimas kitais, nei nustatytais ar neteisėtais tikslais (pavyzdžiui, komerciniais tikslais, asmens tapatybės pasisavinimo tikslu, informacijos panaudojimo prieš asmenį tikslu)</w:t>
      </w:r>
    </w:p>
    <w:p w14:paraId="7EE5300E"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Kita</w:t>
      </w:r>
    </w:p>
    <w:p w14:paraId="397175BC"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rPr>
      </w:pPr>
      <w:r w:rsidRPr="00514E56">
        <w:rPr>
          <w:rFonts w:ascii="Times New Roman" w:hAnsi="Times New Roman"/>
          <w:sz w:val="24"/>
          <w:lang w:val="lt-LT"/>
        </w:rPr>
        <w:t>_____________________________________________________________________________</w:t>
      </w:r>
      <w:r w:rsidRPr="00514E56">
        <w:rPr>
          <w:rFonts w:ascii="Times New Roman" w:hAnsi="Times New Roman"/>
          <w:sz w:val="24"/>
          <w:u w:val="single"/>
          <w:lang w:val="lt-LT"/>
        </w:rPr>
        <w:t>_____________________________________________________________________________</w:t>
      </w:r>
      <w:r w:rsidRPr="00514E56">
        <w:rPr>
          <w:rFonts w:ascii="Times New Roman" w:hAnsi="Times New Roman"/>
          <w:sz w:val="24"/>
          <w:lang w:val="lt-LT"/>
        </w:rPr>
        <w:t>_______________________________________________________________________________________________________________________________________________________________________________________________________________________________________</w:t>
      </w:r>
      <w:r w:rsidRPr="00514E56">
        <w:rPr>
          <w:rFonts w:ascii="Times New Roman" w:hAnsi="Times New Roman"/>
          <w:sz w:val="24"/>
          <w:u w:val="single"/>
          <w:lang w:val="lt-LT"/>
        </w:rPr>
        <w:t>_____________________________________________________________________________</w:t>
      </w:r>
    </w:p>
    <w:p w14:paraId="50BE6F75"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rPr>
      </w:pPr>
    </w:p>
    <w:p w14:paraId="34C6C441"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2.2.</w:t>
      </w:r>
      <w:r w:rsidRPr="00514E56">
        <w:rPr>
          <w:rFonts w:ascii="Times New Roman" w:hAnsi="Times New Roman"/>
          <w:sz w:val="24"/>
          <w:lang w:val="lt-LT"/>
        </w:rPr>
        <w:tab/>
      </w:r>
      <w:r w:rsidRPr="00514E56">
        <w:rPr>
          <w:rFonts w:ascii="Times New Roman" w:hAnsi="Times New Roman"/>
          <w:sz w:val="24"/>
          <w:lang w:val="lt-LT" w:eastAsia="lt-LT"/>
        </w:rPr>
        <w:t xml:space="preserve"> Vientisumo praradimo atveju:</w:t>
      </w:r>
    </w:p>
    <w:p w14:paraId="4863C8E8"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371F3736"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 xml:space="preserve">Pakeitimas į neteisingus duomenis dėl ko asmuo gali netekti galimybės naudotis paslaugomis </w:t>
      </w:r>
    </w:p>
    <w:p w14:paraId="4395DEAB"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Pakeitimas į galiojančius duomenis, kad asmens duomenų tvarkymas būtų nukreiptas (pavyzdžiui, pavogta asmens tapatybė susiejant vieno asmens identifikuojančius duomenis su kito asmens biometriniais duomenimis)</w:t>
      </w:r>
    </w:p>
    <w:p w14:paraId="678C2DF8"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Kita</w:t>
      </w:r>
    </w:p>
    <w:p w14:paraId="07CC79DC"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t>_____________________________________________________________________________</w:t>
      </w:r>
      <w:r w:rsidRPr="00514E56">
        <w:rPr>
          <w:rFonts w:ascii="Times New Roman" w:hAnsi="Times New Roman"/>
          <w:sz w:val="24"/>
          <w:u w:val="single"/>
          <w:lang w:val="lt-LT" w:eastAsia="lt-LT"/>
        </w:rPr>
        <w:t>_____________________________________________________________________________</w:t>
      </w: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6B9C93"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1D62A153"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2.3.</w:t>
      </w:r>
      <w:r w:rsidRPr="00514E56">
        <w:rPr>
          <w:rFonts w:ascii="Times New Roman" w:hAnsi="Times New Roman"/>
          <w:sz w:val="24"/>
          <w:lang w:val="lt-LT"/>
        </w:rPr>
        <w:tab/>
      </w:r>
      <w:r w:rsidRPr="00514E56">
        <w:rPr>
          <w:rFonts w:ascii="Times New Roman" w:hAnsi="Times New Roman"/>
          <w:sz w:val="24"/>
          <w:lang w:val="lt-LT" w:eastAsia="lt-LT"/>
        </w:rPr>
        <w:t xml:space="preserve"> Duomenų prieinamumo praradimo atveju:</w:t>
      </w:r>
    </w:p>
    <w:p w14:paraId="6BD3B289"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33751341"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 xml:space="preserve">Dėl asmens duomenų trūkumo negalima teikti paslaugų (pavyzdžiui, administracinių procesų sutrikdymas, dėl ko negalima prieiti, pavyzdžiui, prie asmens sveikatos istorijų ir teikti pacientams </w:t>
      </w:r>
      <w:r w:rsidRPr="00514E56">
        <w:rPr>
          <w:rFonts w:ascii="Times New Roman" w:hAnsi="Times New Roman"/>
          <w:sz w:val="24"/>
          <w:lang w:val="lt-LT" w:eastAsia="lt-LT"/>
        </w:rPr>
        <w:lastRenderedPageBreak/>
        <w:t>sveikatos paslaugų, arba įgyvendinti duomenų subjekto teises)</w:t>
      </w:r>
    </w:p>
    <w:p w14:paraId="2D70643B"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Dėl klaidų asmens duomenų tvarkymo procesuose negalima teikti tinkamos paslaugos (pavyzdžiui, asmens sveikatos istorijoje neliko informacijos apie asmens alergijas, tam tikra informacija iš mokesčių deklaracijos išnyko, dėl ko negalima tinkamai apskaičiuoti mokesčių ir pan.)</w:t>
      </w:r>
    </w:p>
    <w:p w14:paraId="4BC1E713"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Kita</w:t>
      </w:r>
    </w:p>
    <w:p w14:paraId="68CAB438"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t>_____________________________________________________________________________</w:t>
      </w:r>
      <w:r w:rsidRPr="00514E56">
        <w:rPr>
          <w:rFonts w:ascii="Times New Roman" w:hAnsi="Times New Roman"/>
          <w:sz w:val="24"/>
          <w:u w:val="single"/>
          <w:lang w:val="lt-LT" w:eastAsia="lt-LT"/>
        </w:rPr>
        <w:t>_____________________________________________________________________________</w:t>
      </w: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0ACE6"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rPr>
      </w:pPr>
    </w:p>
    <w:p w14:paraId="54A5C440"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2.4.</w:t>
      </w:r>
      <w:r w:rsidRPr="00514E56">
        <w:rPr>
          <w:rFonts w:ascii="Times New Roman" w:hAnsi="Times New Roman"/>
          <w:sz w:val="24"/>
          <w:lang w:val="lt-LT"/>
        </w:rPr>
        <w:tab/>
      </w:r>
      <w:r w:rsidRPr="00514E56">
        <w:rPr>
          <w:rFonts w:ascii="Times New Roman" w:hAnsi="Times New Roman"/>
          <w:sz w:val="24"/>
          <w:lang w:val="lt-LT" w:eastAsia="lt-LT"/>
        </w:rPr>
        <w:t xml:space="preserve"> Kita:</w:t>
      </w:r>
    </w:p>
    <w:p w14:paraId="7666BD2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5E72EB8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79C1EDE8"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1FD0DE0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AE1CEF7"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t>_____________________________________________________________________________</w:t>
      </w:r>
    </w:p>
    <w:p w14:paraId="33CDA436"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7B3110" w14:paraId="657488EB"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217438" w14:textId="77777777" w:rsidR="00514E56" w:rsidRPr="00514E56" w:rsidRDefault="00514E56">
            <w:pPr>
              <w:tabs>
                <w:tab w:val="left" w:pos="142"/>
                <w:tab w:val="left" w:pos="426"/>
              </w:tabs>
              <w:ind w:left="360" w:right="142" w:hanging="360"/>
              <w:textAlignment w:val="center"/>
              <w:rPr>
                <w:rFonts w:ascii="Times New Roman" w:hAnsi="Times New Roman"/>
                <w:sz w:val="24"/>
                <w:lang w:val="lt-LT"/>
              </w:rPr>
            </w:pPr>
            <w:r w:rsidRPr="00514E56">
              <w:rPr>
                <w:rFonts w:ascii="Times New Roman" w:hAnsi="Times New Roman"/>
                <w:sz w:val="24"/>
                <w:lang w:val="lt-LT"/>
              </w:rPr>
              <w:t>3.</w:t>
            </w:r>
            <w:r w:rsidRPr="00514E56">
              <w:rPr>
                <w:rFonts w:ascii="Times New Roman" w:hAnsi="Times New Roman"/>
                <w:sz w:val="24"/>
                <w:lang w:val="lt-LT"/>
              </w:rPr>
              <w:tab/>
              <w:t>Priemonės, kurių imtasi siekiant pašalinti pažeidimą ar sumažinti jo pasekmes</w:t>
            </w:r>
          </w:p>
        </w:tc>
      </w:tr>
    </w:tbl>
    <w:p w14:paraId="42B593E2"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4AF73040"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3.1.</w:t>
      </w:r>
      <w:r w:rsidRPr="00514E56">
        <w:rPr>
          <w:rFonts w:ascii="Times New Roman" w:hAnsi="Times New Roman"/>
          <w:sz w:val="24"/>
          <w:lang w:val="lt-LT"/>
        </w:rPr>
        <w:tab/>
      </w:r>
      <w:r w:rsidRPr="00514E56">
        <w:rPr>
          <w:rFonts w:ascii="Times New Roman" w:hAnsi="Times New Roman"/>
          <w:sz w:val="24"/>
          <w:lang w:val="lt-LT" w:eastAsia="lt-LT"/>
        </w:rPr>
        <w:t xml:space="preserve"> Taikytos priemonės siekiant sumažinti poveikį duomenų subjektams:</w:t>
      </w:r>
    </w:p>
    <w:p w14:paraId="0802D75A"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700C51D6"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23AC7D26"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B49DEC4"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BF3D560"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44DAB59" w14:textId="77777777" w:rsidR="00514E56" w:rsidRPr="00514E56" w:rsidRDefault="00514E56" w:rsidP="00514E56">
      <w:pPr>
        <w:tabs>
          <w:tab w:val="left" w:pos="0"/>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w:t>
      </w:r>
    </w:p>
    <w:p w14:paraId="12B36F9E"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3.2.</w:t>
      </w:r>
      <w:r w:rsidRPr="00514E56">
        <w:rPr>
          <w:rFonts w:ascii="Times New Roman" w:hAnsi="Times New Roman"/>
          <w:sz w:val="24"/>
          <w:lang w:val="lt-LT"/>
        </w:rPr>
        <w:tab/>
      </w:r>
      <w:r w:rsidRPr="00514E56">
        <w:rPr>
          <w:rFonts w:ascii="Times New Roman" w:hAnsi="Times New Roman"/>
          <w:sz w:val="24"/>
          <w:lang w:val="lt-LT" w:eastAsia="lt-LT"/>
        </w:rPr>
        <w:t xml:space="preserve"> Taikytos priemonės siekiant pašalinti asmens duomenų saugumo pažeidimą:</w:t>
      </w:r>
    </w:p>
    <w:p w14:paraId="08CDC4A9"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58FE4D14"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EDFCF42"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5B1EEC65"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C5FBB3A"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0F9E866D"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p>
    <w:p w14:paraId="4F97BBB8" w14:textId="77777777" w:rsidR="00514E56" w:rsidRPr="00514E56" w:rsidRDefault="00514E56" w:rsidP="00514E56">
      <w:pPr>
        <w:tabs>
          <w:tab w:val="left" w:pos="426"/>
        </w:tabs>
        <w:ind w:right="142"/>
        <w:textAlignment w:val="center"/>
        <w:rPr>
          <w:rFonts w:ascii="Times New Roman" w:hAnsi="Times New Roman"/>
          <w:sz w:val="24"/>
          <w:lang w:val="lt-LT" w:eastAsia="lt-LT"/>
        </w:rPr>
      </w:pPr>
    </w:p>
    <w:p w14:paraId="0B095D8F"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3.3.</w:t>
      </w:r>
      <w:r w:rsidRPr="00514E56">
        <w:rPr>
          <w:rFonts w:ascii="Times New Roman" w:hAnsi="Times New Roman"/>
          <w:sz w:val="24"/>
          <w:lang w:val="lt-LT"/>
        </w:rPr>
        <w:tab/>
      </w:r>
      <w:r w:rsidRPr="00514E56">
        <w:rPr>
          <w:rFonts w:ascii="Times New Roman" w:hAnsi="Times New Roman"/>
          <w:sz w:val="24"/>
          <w:lang w:val="lt-LT" w:eastAsia="lt-LT"/>
        </w:rPr>
        <w:t xml:space="preserve"> Taikytos priemonės siekiant, kad pažeidimas nepasikartotų:</w:t>
      </w:r>
    </w:p>
    <w:p w14:paraId="0156F704" w14:textId="77777777" w:rsidR="00514E56" w:rsidRPr="00514E56" w:rsidRDefault="00514E56" w:rsidP="00514E56">
      <w:pP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004F138C"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74AD9316" w14:textId="77777777" w:rsidR="00514E56" w:rsidRPr="00514E56" w:rsidRDefault="00514E56" w:rsidP="00514E56">
      <w:pPr>
        <w:tabs>
          <w:tab w:val="left" w:pos="426"/>
          <w:tab w:val="left" w:pos="935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41F0A54B" w14:textId="77777777" w:rsidR="00514E56" w:rsidRPr="00514E56" w:rsidRDefault="00514E56" w:rsidP="00514E56">
      <w:pPr>
        <w:tabs>
          <w:tab w:val="left" w:pos="426"/>
          <w:tab w:val="left" w:pos="935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8020AC8" w14:textId="77777777" w:rsidR="00514E56" w:rsidRPr="00514E56" w:rsidRDefault="00514E56" w:rsidP="00514E56">
      <w:pPr>
        <w:tabs>
          <w:tab w:val="left" w:pos="426"/>
          <w:tab w:val="left" w:pos="935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1648103" w14:textId="77777777" w:rsidR="00514E56" w:rsidRPr="00514E56" w:rsidRDefault="00514E56" w:rsidP="00514E56">
      <w:pPr>
        <w:tabs>
          <w:tab w:val="left" w:pos="142"/>
          <w:tab w:val="left" w:pos="426"/>
          <w:tab w:val="left" w:pos="9356"/>
        </w:tabs>
        <w:ind w:right="142"/>
        <w:textAlignment w:val="center"/>
        <w:rPr>
          <w:rFonts w:ascii="Times New Roman" w:hAnsi="Times New Roman"/>
          <w:sz w:val="24"/>
          <w:lang w:val="lt-LT" w:eastAsia="lt-LT"/>
        </w:rPr>
      </w:pPr>
    </w:p>
    <w:p w14:paraId="57B60836"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3.4.</w:t>
      </w:r>
      <w:r w:rsidRPr="00514E56">
        <w:rPr>
          <w:rFonts w:ascii="Times New Roman" w:hAnsi="Times New Roman"/>
          <w:sz w:val="24"/>
          <w:lang w:val="lt-LT"/>
        </w:rPr>
        <w:tab/>
      </w:r>
      <w:r w:rsidRPr="00514E56">
        <w:rPr>
          <w:rFonts w:ascii="Times New Roman" w:hAnsi="Times New Roman"/>
          <w:sz w:val="24"/>
          <w:lang w:val="lt-LT" w:eastAsia="lt-LT"/>
        </w:rPr>
        <w:t xml:space="preserve"> Kita:</w:t>
      </w:r>
    </w:p>
    <w:p w14:paraId="7D65DB5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__________________________________________________________________________________________________________________________________________________________</w:t>
      </w:r>
    </w:p>
    <w:p w14:paraId="479C0BF1"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8830214"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64F397D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70145C55"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7B3110" w14:paraId="6CE4EFE6"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270B2F" w14:textId="77777777" w:rsidR="00514E56" w:rsidRPr="00514E56" w:rsidRDefault="00514E56">
            <w:pPr>
              <w:tabs>
                <w:tab w:val="left" w:pos="142"/>
                <w:tab w:val="left" w:pos="426"/>
              </w:tabs>
              <w:ind w:left="360" w:right="142" w:hanging="360"/>
              <w:textAlignment w:val="center"/>
              <w:rPr>
                <w:rFonts w:ascii="Times New Roman" w:hAnsi="Times New Roman"/>
                <w:sz w:val="24"/>
                <w:lang w:val="lt-LT"/>
              </w:rPr>
            </w:pPr>
            <w:r w:rsidRPr="00514E56">
              <w:rPr>
                <w:rFonts w:ascii="Times New Roman" w:hAnsi="Times New Roman"/>
                <w:sz w:val="24"/>
                <w:lang w:val="lt-LT"/>
              </w:rPr>
              <w:t>4.</w:t>
            </w:r>
            <w:r w:rsidRPr="00514E56">
              <w:rPr>
                <w:rFonts w:ascii="Times New Roman" w:hAnsi="Times New Roman"/>
                <w:sz w:val="24"/>
                <w:lang w:val="lt-LT"/>
              </w:rPr>
              <w:tab/>
              <w:t>Siūlomos priemonės sumažinti asmens duomenų saugumo pažeidimo pasekmėms</w:t>
            </w:r>
          </w:p>
        </w:tc>
      </w:tr>
    </w:tbl>
    <w:p w14:paraId="25D444FD"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eastAsia="lt-LT"/>
        </w:rPr>
        <w:lastRenderedPageBreak/>
        <w:t>_____________________________________________________________________________</w:t>
      </w:r>
      <w:r w:rsidRPr="00514E56">
        <w:rPr>
          <w:rFonts w:ascii="Times New Roman" w:hAnsi="Times New Roman"/>
          <w:sz w:val="24"/>
          <w:u w:val="single"/>
          <w:lang w:val="lt-LT" w:eastAsia="lt-LT"/>
        </w:rPr>
        <w:t>_____________________________________________________________________________</w:t>
      </w:r>
    </w:p>
    <w:p w14:paraId="5B677041"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A4A5F5B"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0238F590"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5E313E12"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514E56" w14:paraId="54A4C61D"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27318E" w14:textId="77777777" w:rsidR="00514E56" w:rsidRPr="00514E56" w:rsidRDefault="00514E56">
            <w:pPr>
              <w:tabs>
                <w:tab w:val="left" w:pos="142"/>
                <w:tab w:val="left" w:pos="426"/>
              </w:tabs>
              <w:ind w:left="360" w:right="142" w:hanging="360"/>
              <w:textAlignment w:val="center"/>
              <w:rPr>
                <w:rFonts w:ascii="Times New Roman" w:hAnsi="Times New Roman"/>
                <w:sz w:val="24"/>
                <w:lang w:val="lt-LT"/>
              </w:rPr>
            </w:pPr>
            <w:r w:rsidRPr="00514E56">
              <w:rPr>
                <w:rFonts w:ascii="Times New Roman" w:hAnsi="Times New Roman"/>
                <w:sz w:val="24"/>
                <w:lang w:val="lt-LT"/>
              </w:rPr>
              <w:t>5.</w:t>
            </w:r>
            <w:r w:rsidRPr="00514E56">
              <w:rPr>
                <w:rFonts w:ascii="Times New Roman" w:hAnsi="Times New Roman"/>
                <w:sz w:val="24"/>
                <w:lang w:val="lt-LT"/>
              </w:rPr>
              <w:tab/>
              <w:t>Duomenų subjektų informavimas apie asmens duomenų saugumo pažeidimą</w:t>
            </w:r>
          </w:p>
        </w:tc>
      </w:tr>
    </w:tbl>
    <w:p w14:paraId="505122D9"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53B2B047"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5.1.</w:t>
      </w:r>
      <w:r w:rsidRPr="00514E56">
        <w:rPr>
          <w:rFonts w:ascii="Times New Roman" w:hAnsi="Times New Roman"/>
          <w:sz w:val="24"/>
          <w:lang w:val="lt-LT"/>
        </w:rPr>
        <w:tab/>
      </w:r>
      <w:r w:rsidRPr="00514E56">
        <w:rPr>
          <w:rFonts w:ascii="Times New Roman" w:hAnsi="Times New Roman"/>
          <w:sz w:val="24"/>
          <w:lang w:val="lt-LT" w:eastAsia="lt-LT"/>
        </w:rPr>
        <w:t xml:space="preserve"> Duomenys apie informavimo faktą:</w:t>
      </w:r>
    </w:p>
    <w:p w14:paraId="09217EA5"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6504342A" w14:textId="77777777" w:rsidR="00514E56" w:rsidRPr="00514E56" w:rsidRDefault="00514E56" w:rsidP="00514E56">
      <w:pPr>
        <w:tabs>
          <w:tab w:val="left" w:pos="142"/>
          <w:tab w:val="left" w:pos="426"/>
        </w:tabs>
        <w:textAlignment w:val="center"/>
        <w:rPr>
          <w:rFonts w:ascii="Times New Roman" w:hAnsi="Times New Roman"/>
          <w:sz w:val="24"/>
          <w:u w:val="single"/>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Taip, duomenų subjektai informuoti (nurodoma data) _______________________________</w:t>
      </w:r>
    </w:p>
    <w:p w14:paraId="6D52203F" w14:textId="77777777" w:rsidR="00514E56" w:rsidRPr="00514E56" w:rsidRDefault="00514E56" w:rsidP="00514E56">
      <w:pPr>
        <w:tabs>
          <w:tab w:val="left" w:pos="142"/>
          <w:tab w:val="left" w:pos="426"/>
        </w:tabs>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bet jie bus informuoti (nurodoma data) _______________________________________</w:t>
      </w:r>
    </w:p>
    <w:p w14:paraId="02AC0DCC" w14:textId="77777777" w:rsidR="00514E56" w:rsidRPr="00514E56" w:rsidRDefault="00514E56" w:rsidP="00514E56">
      <w:pPr>
        <w:tabs>
          <w:tab w:val="left" w:pos="142"/>
          <w:tab w:val="left" w:pos="426"/>
        </w:tabs>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 xml:space="preserve">Ne </w:t>
      </w:r>
    </w:p>
    <w:p w14:paraId="1D99F6CC"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369D9F9E"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5.2.</w:t>
      </w:r>
      <w:r w:rsidRPr="00514E56">
        <w:rPr>
          <w:rFonts w:ascii="Times New Roman" w:hAnsi="Times New Roman"/>
          <w:sz w:val="24"/>
          <w:lang w:val="lt-LT"/>
        </w:rPr>
        <w:tab/>
      </w:r>
      <w:r w:rsidRPr="00514E56">
        <w:rPr>
          <w:rFonts w:ascii="Times New Roman" w:hAnsi="Times New Roman"/>
          <w:sz w:val="24"/>
          <w:lang w:val="lt-LT" w:eastAsia="lt-LT"/>
        </w:rPr>
        <w:t xml:space="preserve"> Duomenų subjektų, kurių asmens duomenų saugumas pažeistas, neinformavimo priežastys:</w:t>
      </w:r>
    </w:p>
    <w:p w14:paraId="58014105"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432847BD" w14:textId="77777777" w:rsidR="00514E56" w:rsidRPr="00514E56" w:rsidRDefault="00514E56" w:rsidP="00514E56">
      <w:pPr>
        <w:tabs>
          <w:tab w:val="left" w:pos="142"/>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nes nekyla didelis pavojus duomenų subjektų teisėms ir laisvėms (nurodoma kodėl) _____________________________________________________________________________</w:t>
      </w:r>
    </w:p>
    <w:p w14:paraId="7B54FF37"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06CFCDDB"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D18FB2F"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726935DA"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nes įgyvendintos tinkamos techninės ir organizacinės priemonės, užtikrinančios, kad asmeniui, neturinčiam leidimo susipažinti su asmens duomenimis, jie būtų nesuprantami (nurodomos kokios)</w:t>
      </w:r>
    </w:p>
    <w:p w14:paraId="4943EF18"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4E385225"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1B43AE5"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5A443AC8"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068FF176"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nes įgyvendintos tinkamos techninės ir organizacinės priemonės, užtikrinančios, kad nekiltų didelis pavojus duomenų subjektų teisėms ir laisvėms (nurodomos kokios) ____</w:t>
      </w:r>
    </w:p>
    <w:p w14:paraId="5B2EF76F"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3D746AD"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4BF1D28"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2CE7E39"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p>
    <w:p w14:paraId="16CCF965"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nes tai pareikalautų neproporcingai daug pastangų ir apie tai viešai paskelbta (arba taikyta panaši priemonė) (nurodoma kada ir kur paskelbta informacija viešai arba jei taikyta kita priemonė, nurodoma kokia ir kada taikyta)</w:t>
      </w:r>
    </w:p>
    <w:p w14:paraId="5088635E"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B58F886"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F42EB52"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u w:val="single"/>
          <w:lang w:val="lt-LT" w:eastAsia="lt-LT"/>
        </w:rPr>
        <w:t>_____________________________________________________________________________</w:t>
      </w:r>
    </w:p>
    <w:p w14:paraId="054A7CF0"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15A7B5FE"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Ne, nes dar neidentifikuoti duomenų subjektai, kurių asmens duomenų saugumas pažeistas</w:t>
      </w:r>
    </w:p>
    <w:p w14:paraId="5DFD8A98"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62BAC155"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197CB19"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2757432B"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59B88E3A"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t>5.3.</w:t>
      </w:r>
      <w:r w:rsidRPr="00514E56">
        <w:rPr>
          <w:rFonts w:ascii="Times New Roman" w:hAnsi="Times New Roman"/>
          <w:sz w:val="24"/>
          <w:lang w:val="lt-LT"/>
        </w:rPr>
        <w:tab/>
      </w:r>
      <w:r w:rsidRPr="00514E56">
        <w:rPr>
          <w:rFonts w:ascii="Times New Roman" w:hAnsi="Times New Roman"/>
          <w:sz w:val="24"/>
          <w:lang w:val="lt-LT" w:eastAsia="lt-LT"/>
        </w:rPr>
        <w:t>Informacija, kuri buvo pateikta duomenų subjektams (gali būti pridėtas pranešimo duomenų subjektui kopija):</w:t>
      </w:r>
    </w:p>
    <w:p w14:paraId="18353D76"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D838B0B"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4A7A0128"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58B4568"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0AF27383"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lastRenderedPageBreak/>
        <w:t>5.4.</w:t>
      </w:r>
      <w:r w:rsidRPr="00514E56">
        <w:rPr>
          <w:rFonts w:ascii="Times New Roman" w:hAnsi="Times New Roman"/>
          <w:sz w:val="24"/>
          <w:lang w:val="lt-LT"/>
        </w:rPr>
        <w:tab/>
      </w:r>
      <w:r w:rsidRPr="00514E56">
        <w:rPr>
          <w:rFonts w:ascii="Times New Roman" w:hAnsi="Times New Roman"/>
          <w:sz w:val="24"/>
          <w:lang w:val="lt-LT" w:eastAsia="lt-LT"/>
        </w:rPr>
        <w:t xml:space="preserve"> Būdas, kokiu duomenų subjektai buvo informuoti:</w:t>
      </w:r>
    </w:p>
    <w:p w14:paraId="12461C12"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26AF89D9"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Paštu</w:t>
      </w:r>
    </w:p>
    <w:p w14:paraId="37482339"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Elektroniniu paštu</w:t>
      </w:r>
    </w:p>
    <w:p w14:paraId="657C0FEE"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rPr>
        <w:sym w:font="Times New Roman" w:char="F0F0"/>
      </w:r>
      <w:r w:rsidRPr="00514E56">
        <w:rPr>
          <w:rFonts w:ascii="Times New Roman" w:hAnsi="Times New Roman"/>
          <w:sz w:val="24"/>
          <w:lang w:val="lt-LT"/>
        </w:rPr>
        <w:tab/>
      </w:r>
      <w:r w:rsidRPr="00514E56">
        <w:rPr>
          <w:rFonts w:ascii="Times New Roman" w:hAnsi="Times New Roman"/>
          <w:sz w:val="24"/>
          <w:lang w:val="lt-LT" w:eastAsia="lt-LT"/>
        </w:rPr>
        <w:t>Kitu būdu __________________________________________________________________</w:t>
      </w:r>
    </w:p>
    <w:p w14:paraId="637C0F93" w14:textId="77777777" w:rsidR="00514E56" w:rsidRPr="00514E56" w:rsidRDefault="00514E56" w:rsidP="00514E56">
      <w:pPr>
        <w:tabs>
          <w:tab w:val="left" w:pos="142"/>
          <w:tab w:val="left" w:pos="426"/>
        </w:tabs>
        <w:ind w:right="142"/>
        <w:textAlignment w:val="center"/>
        <w:rPr>
          <w:rFonts w:ascii="Times New Roman" w:hAnsi="Times New Roman"/>
          <w:sz w:val="24"/>
          <w:lang w:val="lt-LT"/>
        </w:rPr>
      </w:pPr>
    </w:p>
    <w:p w14:paraId="296E6CBF"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5.5.</w:t>
      </w:r>
      <w:r w:rsidRPr="00514E56">
        <w:rPr>
          <w:rFonts w:ascii="Times New Roman" w:hAnsi="Times New Roman"/>
          <w:sz w:val="24"/>
          <w:lang w:val="lt-LT"/>
        </w:rPr>
        <w:tab/>
      </w:r>
      <w:r w:rsidRPr="00514E56">
        <w:rPr>
          <w:rFonts w:ascii="Times New Roman" w:hAnsi="Times New Roman"/>
          <w:sz w:val="24"/>
          <w:lang w:val="lt-LT" w:eastAsia="lt-LT"/>
        </w:rPr>
        <w:t xml:space="preserve"> Informuotų duomenų subjektų skaičius ___________________________________________</w:t>
      </w:r>
    </w:p>
    <w:p w14:paraId="0C4E95E9"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7B3110" w14:paraId="64B9C31D"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D9B9CD" w14:textId="77777777" w:rsidR="00514E56" w:rsidRPr="00514E56" w:rsidRDefault="00514E56">
            <w:pPr>
              <w:tabs>
                <w:tab w:val="left" w:pos="0"/>
                <w:tab w:val="left" w:pos="142"/>
                <w:tab w:val="left" w:pos="313"/>
              </w:tabs>
              <w:ind w:right="142"/>
              <w:textAlignment w:val="center"/>
              <w:rPr>
                <w:rFonts w:ascii="Times New Roman" w:hAnsi="Times New Roman"/>
                <w:sz w:val="24"/>
                <w:lang w:val="lt-LT"/>
              </w:rPr>
            </w:pPr>
            <w:r w:rsidRPr="00514E56">
              <w:rPr>
                <w:rFonts w:ascii="Times New Roman" w:hAnsi="Times New Roman"/>
                <w:sz w:val="24"/>
                <w:lang w:val="lt-LT"/>
              </w:rPr>
              <w:t>6.</w:t>
            </w:r>
            <w:r w:rsidRPr="00514E56">
              <w:rPr>
                <w:rFonts w:ascii="Times New Roman" w:hAnsi="Times New Roman"/>
                <w:sz w:val="24"/>
                <w:lang w:val="lt-LT"/>
              </w:rPr>
              <w:tab/>
              <w:t>Asmuo galintis suteikti daugiau informacijos apie asmens duomenų saugumo pažeidimą (duomenų apsaugos pareigūnas ar kitas kontaktinis asmuo)</w:t>
            </w:r>
            <w:r w:rsidRPr="00514E56">
              <w:rPr>
                <w:rFonts w:ascii="Times New Roman" w:hAnsi="Times New Roman"/>
                <w:sz w:val="24"/>
                <w:vertAlign w:val="superscript"/>
                <w:lang w:val="lt-LT"/>
              </w:rPr>
              <w:footnoteReference w:id="2"/>
            </w:r>
          </w:p>
        </w:tc>
      </w:tr>
    </w:tbl>
    <w:p w14:paraId="457F20FA"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3920F0CF"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6.1.</w:t>
      </w:r>
      <w:r w:rsidRPr="00514E56">
        <w:rPr>
          <w:rFonts w:ascii="Times New Roman" w:hAnsi="Times New Roman"/>
          <w:sz w:val="24"/>
          <w:lang w:val="lt-LT"/>
        </w:rPr>
        <w:tab/>
      </w:r>
      <w:r w:rsidRPr="00514E56">
        <w:rPr>
          <w:rFonts w:ascii="Times New Roman" w:hAnsi="Times New Roman"/>
          <w:sz w:val="24"/>
          <w:lang w:val="lt-LT" w:eastAsia="lt-LT"/>
        </w:rPr>
        <w:t xml:space="preserve"> Vardas ir pavardė ____________________________________________________________</w:t>
      </w:r>
    </w:p>
    <w:p w14:paraId="3FC314CF" w14:textId="77777777" w:rsidR="00514E56" w:rsidRPr="00514E56" w:rsidRDefault="00514E56" w:rsidP="00514E56">
      <w:pPr>
        <w:tabs>
          <w:tab w:val="left" w:pos="142"/>
          <w:tab w:val="left" w:pos="426"/>
        </w:tabs>
        <w:ind w:left="360" w:right="142"/>
        <w:textAlignment w:val="center"/>
        <w:rPr>
          <w:rFonts w:ascii="Times New Roman" w:hAnsi="Times New Roman"/>
          <w:sz w:val="24"/>
          <w:lang w:val="lt-LT"/>
        </w:rPr>
      </w:pPr>
    </w:p>
    <w:p w14:paraId="3A021A59"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6.2.</w:t>
      </w:r>
      <w:r w:rsidRPr="00514E56">
        <w:rPr>
          <w:rFonts w:ascii="Times New Roman" w:hAnsi="Times New Roman"/>
          <w:sz w:val="24"/>
          <w:lang w:val="lt-LT"/>
        </w:rPr>
        <w:tab/>
      </w:r>
      <w:r w:rsidRPr="00514E56">
        <w:rPr>
          <w:rFonts w:ascii="Times New Roman" w:hAnsi="Times New Roman"/>
          <w:sz w:val="24"/>
          <w:lang w:val="lt-LT" w:eastAsia="lt-LT"/>
        </w:rPr>
        <w:t xml:space="preserve"> Telefono ryšio numeris _______________________________________________________</w:t>
      </w:r>
    </w:p>
    <w:p w14:paraId="7DB9974E" w14:textId="77777777" w:rsidR="00514E56" w:rsidRPr="00514E56" w:rsidRDefault="00514E56" w:rsidP="00514E56">
      <w:pPr>
        <w:ind w:left="720"/>
        <w:rPr>
          <w:rFonts w:ascii="Times New Roman" w:hAnsi="Times New Roman"/>
          <w:sz w:val="24"/>
          <w:lang w:val="lt-LT"/>
        </w:rPr>
      </w:pPr>
    </w:p>
    <w:p w14:paraId="53EE7668"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6.3.</w:t>
      </w:r>
      <w:r w:rsidRPr="00514E56">
        <w:rPr>
          <w:rFonts w:ascii="Times New Roman" w:hAnsi="Times New Roman"/>
          <w:sz w:val="24"/>
          <w:lang w:val="lt-LT"/>
        </w:rPr>
        <w:tab/>
      </w:r>
      <w:r w:rsidRPr="00514E56">
        <w:rPr>
          <w:rFonts w:ascii="Times New Roman" w:hAnsi="Times New Roman"/>
          <w:sz w:val="24"/>
          <w:lang w:val="lt-LT" w:eastAsia="lt-LT"/>
        </w:rPr>
        <w:t xml:space="preserve"> Elektroninio pašto adresas _____________________________________________________</w:t>
      </w:r>
    </w:p>
    <w:p w14:paraId="7E416359" w14:textId="77777777" w:rsidR="00514E56" w:rsidRPr="00514E56" w:rsidRDefault="00514E56" w:rsidP="00514E56">
      <w:pPr>
        <w:ind w:left="720"/>
        <w:rPr>
          <w:rFonts w:ascii="Times New Roman" w:hAnsi="Times New Roman"/>
          <w:sz w:val="24"/>
          <w:lang w:val="lt-LT"/>
        </w:rPr>
      </w:pPr>
    </w:p>
    <w:p w14:paraId="2D8D38EE"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6.4.</w:t>
      </w:r>
      <w:r w:rsidRPr="00514E56">
        <w:rPr>
          <w:rFonts w:ascii="Times New Roman" w:hAnsi="Times New Roman"/>
          <w:sz w:val="24"/>
          <w:lang w:val="lt-LT"/>
        </w:rPr>
        <w:tab/>
      </w:r>
      <w:r w:rsidRPr="00514E56">
        <w:rPr>
          <w:rFonts w:ascii="Times New Roman" w:hAnsi="Times New Roman"/>
          <w:sz w:val="24"/>
          <w:lang w:val="lt-LT" w:eastAsia="lt-LT"/>
        </w:rPr>
        <w:t xml:space="preserve"> Pareigos ___________________________________________________________________</w:t>
      </w:r>
    </w:p>
    <w:p w14:paraId="1DCDD602" w14:textId="77777777" w:rsidR="00514E56" w:rsidRPr="00514E56" w:rsidRDefault="00514E56" w:rsidP="00514E56">
      <w:pPr>
        <w:ind w:left="720"/>
        <w:rPr>
          <w:rFonts w:ascii="Times New Roman" w:hAnsi="Times New Roman"/>
          <w:sz w:val="24"/>
          <w:lang w:val="lt-LT"/>
        </w:rPr>
      </w:pPr>
    </w:p>
    <w:p w14:paraId="7C97D281" w14:textId="77777777" w:rsidR="00514E56" w:rsidRPr="00514E56" w:rsidRDefault="00514E56" w:rsidP="00514E56">
      <w:pPr>
        <w:tabs>
          <w:tab w:val="left" w:pos="142"/>
          <w:tab w:val="left" w:pos="426"/>
        </w:tabs>
        <w:ind w:left="360" w:right="142" w:hanging="360"/>
        <w:textAlignment w:val="center"/>
        <w:rPr>
          <w:rFonts w:ascii="Times New Roman" w:hAnsi="Times New Roman"/>
          <w:sz w:val="24"/>
          <w:lang w:val="lt-LT" w:eastAsia="lt-LT"/>
        </w:rPr>
      </w:pPr>
      <w:r w:rsidRPr="00514E56">
        <w:rPr>
          <w:rFonts w:ascii="Times New Roman" w:hAnsi="Times New Roman"/>
          <w:sz w:val="24"/>
          <w:lang w:val="lt-LT"/>
        </w:rPr>
        <w:t>6.5.</w:t>
      </w:r>
      <w:r w:rsidRPr="00514E56">
        <w:rPr>
          <w:rFonts w:ascii="Times New Roman" w:hAnsi="Times New Roman"/>
          <w:sz w:val="24"/>
          <w:lang w:val="lt-LT"/>
        </w:rPr>
        <w:tab/>
      </w:r>
      <w:r w:rsidRPr="00514E56">
        <w:rPr>
          <w:rFonts w:ascii="Times New Roman" w:hAnsi="Times New Roman"/>
          <w:sz w:val="24"/>
          <w:lang w:val="lt-LT" w:eastAsia="lt-LT"/>
        </w:rPr>
        <w:t xml:space="preserve"> Darbovietės pavadinimas ir adresas ______________________________________________</w:t>
      </w:r>
    </w:p>
    <w:p w14:paraId="67739F83" w14:textId="77777777" w:rsidR="00514E56" w:rsidRPr="00514E56" w:rsidRDefault="00514E56" w:rsidP="00514E56">
      <w:pPr>
        <w:tabs>
          <w:tab w:val="left" w:pos="426"/>
        </w:tabs>
        <w:ind w:right="142"/>
        <w:textAlignment w:val="center"/>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7B3110" w14:paraId="04645971"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BB6025" w14:textId="77777777" w:rsidR="00514E56" w:rsidRPr="00514E56" w:rsidRDefault="00514E56">
            <w:pPr>
              <w:tabs>
                <w:tab w:val="left" w:pos="0"/>
                <w:tab w:val="left" w:pos="313"/>
              </w:tabs>
              <w:ind w:right="142"/>
              <w:textAlignment w:val="center"/>
              <w:rPr>
                <w:rFonts w:ascii="Times New Roman" w:hAnsi="Times New Roman"/>
                <w:sz w:val="24"/>
                <w:lang w:val="lt-LT"/>
              </w:rPr>
            </w:pPr>
            <w:r w:rsidRPr="00514E56">
              <w:rPr>
                <w:rFonts w:ascii="Times New Roman" w:hAnsi="Times New Roman"/>
                <w:sz w:val="24"/>
                <w:lang w:val="lt-LT"/>
              </w:rPr>
              <w:t>7.</w:t>
            </w:r>
            <w:r w:rsidRPr="00514E56">
              <w:rPr>
                <w:rFonts w:ascii="Times New Roman" w:hAnsi="Times New Roman"/>
                <w:sz w:val="24"/>
                <w:lang w:val="lt-LT"/>
              </w:rPr>
              <w:tab/>
              <w:t>Pranešimo pateikimo Valstybinei duomenų apsaugos inspekcijai pateikimo vėlavimo priežastys</w:t>
            </w:r>
          </w:p>
        </w:tc>
      </w:tr>
    </w:tbl>
    <w:p w14:paraId="18C7EA0B"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486A5EFE"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3CB1C8D"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21324BE"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0375467F"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451E35D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303C8A1" w14:textId="77777777" w:rsidR="00514E56" w:rsidRPr="00514E56" w:rsidRDefault="00514E56" w:rsidP="00514E56">
      <w:pPr>
        <w:tabs>
          <w:tab w:val="left" w:pos="426"/>
        </w:tabs>
        <w:ind w:right="-46"/>
        <w:textAlignment w:val="center"/>
        <w:rPr>
          <w:rFonts w:ascii="Times New Roman" w:hAnsi="Times New Roman"/>
          <w:sz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14E56" w:rsidRPr="00514E56" w14:paraId="0244C4B9" w14:textId="77777777" w:rsidTr="00514E56">
        <w:tc>
          <w:tcPr>
            <w:tcW w:w="9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348E53" w14:textId="77777777" w:rsidR="00514E56" w:rsidRPr="00514E56" w:rsidRDefault="00514E56">
            <w:pPr>
              <w:tabs>
                <w:tab w:val="left" w:pos="426"/>
              </w:tabs>
              <w:ind w:left="360" w:right="-46" w:hanging="360"/>
              <w:textAlignment w:val="center"/>
              <w:rPr>
                <w:rFonts w:ascii="Times New Roman" w:hAnsi="Times New Roman"/>
                <w:sz w:val="24"/>
                <w:lang w:val="lt-LT"/>
              </w:rPr>
            </w:pPr>
            <w:r w:rsidRPr="00514E56">
              <w:rPr>
                <w:rFonts w:ascii="Times New Roman" w:hAnsi="Times New Roman"/>
                <w:sz w:val="24"/>
                <w:lang w:val="lt-LT"/>
              </w:rPr>
              <w:t>8.</w:t>
            </w:r>
            <w:r w:rsidRPr="00514E56">
              <w:rPr>
                <w:rFonts w:ascii="Times New Roman" w:hAnsi="Times New Roman"/>
                <w:sz w:val="24"/>
                <w:lang w:val="lt-LT"/>
              </w:rPr>
              <w:tab/>
              <w:t>Kita reikšminga informacija</w:t>
            </w:r>
          </w:p>
        </w:tc>
      </w:tr>
    </w:tbl>
    <w:p w14:paraId="233B9406"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3FAA611B"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065C18C3"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62E9D0D"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154BB5A5" w14:textId="77777777" w:rsidR="00514E56" w:rsidRPr="00514E56" w:rsidRDefault="00514E56" w:rsidP="00514E56">
      <w:pPr>
        <w:tabs>
          <w:tab w:val="left" w:pos="426"/>
        </w:tabs>
        <w:ind w:right="142"/>
        <w:textAlignment w:val="center"/>
        <w:rPr>
          <w:rFonts w:ascii="Times New Roman" w:hAnsi="Times New Roman"/>
          <w:sz w:val="24"/>
          <w:u w:val="single"/>
          <w:lang w:val="lt-LT" w:eastAsia="lt-LT"/>
        </w:rPr>
      </w:pPr>
      <w:r w:rsidRPr="00514E56">
        <w:rPr>
          <w:rFonts w:ascii="Times New Roman" w:hAnsi="Times New Roman"/>
          <w:sz w:val="24"/>
          <w:u w:val="single"/>
          <w:lang w:val="lt-LT" w:eastAsia="lt-LT"/>
        </w:rPr>
        <w:t>_____________________________________________________________________________</w:t>
      </w:r>
    </w:p>
    <w:p w14:paraId="14843E15" w14:textId="77777777" w:rsidR="00514E56" w:rsidRPr="00514E56" w:rsidRDefault="00514E56" w:rsidP="00514E56">
      <w:pPr>
        <w:tabs>
          <w:tab w:val="left" w:pos="426"/>
        </w:tabs>
        <w:ind w:right="142"/>
        <w:textAlignment w:val="center"/>
        <w:rPr>
          <w:rFonts w:ascii="Times New Roman" w:hAnsi="Times New Roman"/>
          <w:sz w:val="24"/>
          <w:lang w:val="lt-LT" w:eastAsia="lt-LT"/>
        </w:rPr>
      </w:pPr>
      <w:r w:rsidRPr="00514E56">
        <w:rPr>
          <w:rFonts w:ascii="Times New Roman" w:hAnsi="Times New Roman"/>
          <w:sz w:val="24"/>
          <w:lang w:val="lt-LT" w:eastAsia="lt-LT"/>
        </w:rPr>
        <w:t>_____________________________________________________________________________</w:t>
      </w:r>
    </w:p>
    <w:p w14:paraId="304E5584"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p w14:paraId="48337109" w14:textId="77777777" w:rsidR="00514E56" w:rsidRPr="00514E56" w:rsidRDefault="00514E56" w:rsidP="00514E56">
      <w:pPr>
        <w:tabs>
          <w:tab w:val="left" w:pos="142"/>
          <w:tab w:val="left" w:pos="426"/>
        </w:tabs>
        <w:ind w:right="142"/>
        <w:textAlignment w:val="center"/>
        <w:rPr>
          <w:rFonts w:ascii="Times New Roman" w:hAnsi="Times New Roman"/>
          <w:sz w:val="24"/>
          <w:lang w:val="lt-LT" w:eastAsia="lt-LT"/>
        </w:rPr>
      </w:pPr>
    </w:p>
    <w:tbl>
      <w:tblPr>
        <w:tblW w:w="0" w:type="auto"/>
        <w:shd w:val="clear" w:color="auto" w:fill="FFFFFF"/>
        <w:tblLook w:val="01E0" w:firstRow="1" w:lastRow="1" w:firstColumn="1" w:lastColumn="1" w:noHBand="0" w:noVBand="0"/>
      </w:tblPr>
      <w:tblGrid>
        <w:gridCol w:w="2277"/>
        <w:gridCol w:w="757"/>
        <w:gridCol w:w="2218"/>
        <w:gridCol w:w="795"/>
        <w:gridCol w:w="2979"/>
      </w:tblGrid>
      <w:tr w:rsidR="00514E56" w:rsidRPr="00514E56" w14:paraId="40E49E21" w14:textId="77777777" w:rsidTr="00514E56">
        <w:tc>
          <w:tcPr>
            <w:tcW w:w="2277" w:type="dxa"/>
            <w:tcBorders>
              <w:top w:val="single" w:sz="4" w:space="0" w:color="auto"/>
              <w:left w:val="nil"/>
              <w:bottom w:val="nil"/>
              <w:right w:val="nil"/>
            </w:tcBorders>
            <w:shd w:val="clear" w:color="auto" w:fill="FFFFFF" w:themeFill="background1"/>
          </w:tcPr>
          <w:p w14:paraId="78843611" w14:textId="77777777" w:rsidR="00514E56" w:rsidRPr="00514E56" w:rsidRDefault="00514E56">
            <w:pPr>
              <w:tabs>
                <w:tab w:val="right" w:leader="underscore" w:pos="3060"/>
                <w:tab w:val="right" w:leader="underscore" w:pos="5940"/>
                <w:tab w:val="right" w:leader="underscore" w:pos="9923"/>
              </w:tabs>
              <w:ind w:firstLine="744"/>
              <w:rPr>
                <w:rFonts w:ascii="Times New Roman" w:hAnsi="Times New Roman"/>
                <w:sz w:val="24"/>
                <w:lang w:val="lt-LT" w:eastAsia="lt-LT"/>
              </w:rPr>
            </w:pPr>
            <w:r w:rsidRPr="00514E56">
              <w:rPr>
                <w:rFonts w:ascii="Times New Roman" w:hAnsi="Times New Roman"/>
                <w:sz w:val="24"/>
                <w:lang w:val="lt-LT" w:eastAsia="lt-LT"/>
              </w:rPr>
              <w:t>(pareigos)</w:t>
            </w:r>
          </w:p>
          <w:p w14:paraId="031B152D" w14:textId="77777777" w:rsidR="00514E56" w:rsidRPr="00514E56" w:rsidRDefault="00514E56">
            <w:pPr>
              <w:tabs>
                <w:tab w:val="left" w:pos="720"/>
              </w:tabs>
              <w:rPr>
                <w:rFonts w:ascii="Times New Roman" w:hAnsi="Times New Roman"/>
                <w:sz w:val="24"/>
                <w:lang w:val="lt-LT" w:eastAsia="lt-LT"/>
              </w:rPr>
            </w:pPr>
          </w:p>
        </w:tc>
        <w:tc>
          <w:tcPr>
            <w:tcW w:w="757" w:type="dxa"/>
            <w:shd w:val="clear" w:color="auto" w:fill="FFFFFF" w:themeFill="background1"/>
          </w:tcPr>
          <w:p w14:paraId="41082182" w14:textId="77777777" w:rsidR="00514E56" w:rsidRPr="00514E56" w:rsidRDefault="00514E56">
            <w:pPr>
              <w:rPr>
                <w:rFonts w:ascii="Times New Roman" w:hAnsi="Times New Roman"/>
                <w:sz w:val="24"/>
                <w:lang w:val="lt-LT" w:eastAsia="lt-LT"/>
              </w:rPr>
            </w:pPr>
          </w:p>
          <w:p w14:paraId="6FFA60FA" w14:textId="77777777" w:rsidR="00514E56" w:rsidRPr="00514E56" w:rsidRDefault="00514E56">
            <w:pPr>
              <w:tabs>
                <w:tab w:val="left" w:pos="720"/>
              </w:tabs>
              <w:rPr>
                <w:rFonts w:ascii="Times New Roman" w:hAnsi="Times New Roman"/>
                <w:sz w:val="24"/>
                <w:lang w:val="lt-LT" w:eastAsia="lt-LT"/>
              </w:rPr>
            </w:pPr>
          </w:p>
        </w:tc>
        <w:tc>
          <w:tcPr>
            <w:tcW w:w="2218" w:type="dxa"/>
            <w:tcBorders>
              <w:top w:val="single" w:sz="4" w:space="0" w:color="auto"/>
              <w:left w:val="nil"/>
              <w:bottom w:val="nil"/>
              <w:right w:val="nil"/>
            </w:tcBorders>
            <w:shd w:val="clear" w:color="auto" w:fill="FFFFFF" w:themeFill="background1"/>
            <w:hideMark/>
          </w:tcPr>
          <w:p w14:paraId="7367451D" w14:textId="77777777" w:rsidR="00514E56" w:rsidRPr="00514E56" w:rsidRDefault="00514E56">
            <w:pPr>
              <w:tabs>
                <w:tab w:val="right" w:leader="underscore" w:pos="3060"/>
                <w:tab w:val="right" w:leader="underscore" w:pos="5940"/>
                <w:tab w:val="right" w:leader="underscore" w:pos="9923"/>
              </w:tabs>
              <w:ind w:firstLine="930"/>
              <w:rPr>
                <w:rFonts w:ascii="Times New Roman" w:hAnsi="Times New Roman"/>
                <w:sz w:val="24"/>
                <w:lang w:val="lt-LT" w:eastAsia="lt-LT"/>
              </w:rPr>
            </w:pPr>
            <w:r w:rsidRPr="00514E56">
              <w:rPr>
                <w:rFonts w:ascii="Times New Roman" w:hAnsi="Times New Roman"/>
                <w:sz w:val="24"/>
                <w:lang w:val="lt-LT" w:eastAsia="lt-LT"/>
              </w:rPr>
              <w:t>(parašas)</w:t>
            </w:r>
          </w:p>
        </w:tc>
        <w:tc>
          <w:tcPr>
            <w:tcW w:w="795" w:type="dxa"/>
            <w:shd w:val="clear" w:color="auto" w:fill="FFFFFF" w:themeFill="background1"/>
          </w:tcPr>
          <w:p w14:paraId="5BD351C2" w14:textId="77777777" w:rsidR="00514E56" w:rsidRPr="00514E56" w:rsidRDefault="00514E56">
            <w:pPr>
              <w:tabs>
                <w:tab w:val="right" w:leader="underscore" w:pos="3060"/>
                <w:tab w:val="right" w:leader="underscore" w:pos="5940"/>
                <w:tab w:val="right" w:leader="underscore" w:pos="9923"/>
              </w:tabs>
              <w:rPr>
                <w:rFonts w:ascii="Times New Roman" w:hAnsi="Times New Roman"/>
                <w:sz w:val="24"/>
                <w:lang w:val="lt-LT" w:eastAsia="lt-LT"/>
              </w:rPr>
            </w:pPr>
          </w:p>
        </w:tc>
        <w:tc>
          <w:tcPr>
            <w:tcW w:w="2979" w:type="dxa"/>
            <w:tcBorders>
              <w:top w:val="single" w:sz="4" w:space="0" w:color="auto"/>
              <w:left w:val="nil"/>
              <w:bottom w:val="nil"/>
              <w:right w:val="nil"/>
            </w:tcBorders>
            <w:shd w:val="clear" w:color="auto" w:fill="FFFFFF" w:themeFill="background1"/>
            <w:hideMark/>
          </w:tcPr>
          <w:p w14:paraId="54F472CA" w14:textId="77777777" w:rsidR="00514E56" w:rsidRPr="00514E56" w:rsidRDefault="00514E56">
            <w:pPr>
              <w:tabs>
                <w:tab w:val="right" w:leader="underscore" w:pos="3060"/>
                <w:tab w:val="right" w:leader="underscore" w:pos="5940"/>
                <w:tab w:val="right" w:leader="underscore" w:pos="9923"/>
              </w:tabs>
              <w:ind w:firstLine="806"/>
              <w:rPr>
                <w:rFonts w:ascii="Times New Roman" w:hAnsi="Times New Roman"/>
                <w:sz w:val="24"/>
                <w:lang w:val="lt-LT" w:eastAsia="lt-LT"/>
              </w:rPr>
            </w:pPr>
            <w:r w:rsidRPr="00514E56">
              <w:rPr>
                <w:rFonts w:ascii="Times New Roman" w:hAnsi="Times New Roman"/>
                <w:sz w:val="24"/>
                <w:lang w:val="lt-LT" w:eastAsia="lt-LT"/>
              </w:rPr>
              <w:t>(vardas, pavardė)</w:t>
            </w:r>
          </w:p>
        </w:tc>
      </w:tr>
    </w:tbl>
    <w:p w14:paraId="1D931D4D" w14:textId="77777777" w:rsidR="00514E56" w:rsidRPr="00514E56" w:rsidRDefault="00514E56" w:rsidP="00514E56">
      <w:pPr>
        <w:rPr>
          <w:rFonts w:ascii="Times New Roman" w:hAnsi="Times New Roman"/>
          <w:sz w:val="24"/>
          <w:lang w:val="lt-LT"/>
        </w:rPr>
      </w:pPr>
    </w:p>
    <w:p w14:paraId="2FD7C720" w14:textId="77777777" w:rsidR="00514E56" w:rsidRPr="00514E56" w:rsidRDefault="00514E56" w:rsidP="00514E56">
      <w:pPr>
        <w:jc w:val="center"/>
        <w:rPr>
          <w:rFonts w:ascii="Times New Roman" w:hAnsi="Times New Roman"/>
          <w:sz w:val="24"/>
          <w:lang w:val="lt-LT"/>
        </w:rPr>
      </w:pPr>
      <w:r w:rsidRPr="00514E56">
        <w:rPr>
          <w:rFonts w:ascii="Times New Roman" w:hAnsi="Times New Roman"/>
          <w:sz w:val="24"/>
          <w:lang w:val="lt-LT"/>
        </w:rPr>
        <w:t>__________________________</w:t>
      </w:r>
    </w:p>
    <w:p w14:paraId="74B30840" w14:textId="394733AC" w:rsidR="00514E56" w:rsidRPr="00514E56" w:rsidRDefault="00514E56">
      <w:pPr>
        <w:widowControl/>
        <w:autoSpaceDE/>
        <w:autoSpaceDN/>
        <w:adjustRightInd/>
        <w:jc w:val="left"/>
        <w:rPr>
          <w:rFonts w:ascii="Times New Roman" w:hAnsi="Times New Roman"/>
          <w:sz w:val="24"/>
          <w:lang w:val="lt-LT"/>
        </w:rPr>
      </w:pPr>
      <w:r w:rsidRPr="00514E56">
        <w:rPr>
          <w:rFonts w:ascii="Times New Roman" w:hAnsi="Times New Roman"/>
          <w:sz w:val="24"/>
          <w:lang w:val="lt-LT"/>
        </w:rPr>
        <w:br w:type="page"/>
      </w:r>
    </w:p>
    <w:p w14:paraId="3A66B130" w14:textId="77777777" w:rsidR="00514E56" w:rsidRPr="00514E56" w:rsidRDefault="00514E56" w:rsidP="00514E56">
      <w:pPr>
        <w:rPr>
          <w:rFonts w:ascii="Times New Roman" w:hAnsi="Times New Roman"/>
          <w:sz w:val="24"/>
          <w:lang w:val="lt-LT"/>
        </w:rPr>
      </w:pPr>
      <w:bookmarkStart w:id="2" w:name="_Hlk166586901"/>
    </w:p>
    <w:tbl>
      <w:tblPr>
        <w:tblStyle w:val="Lentelstinklelis"/>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tblGrid>
      <w:tr w:rsidR="00514E56" w:rsidRPr="00514E56" w14:paraId="2FEF9A34" w14:textId="77777777" w:rsidTr="00514E56">
        <w:trPr>
          <w:jc w:val="right"/>
        </w:trPr>
        <w:tc>
          <w:tcPr>
            <w:tcW w:w="3510" w:type="dxa"/>
            <w:hideMark/>
          </w:tcPr>
          <w:p w14:paraId="10A862D8"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 xml:space="preserve">Reagavimo į asmens duomenų saugumo pažeidimus procedūros </w:t>
            </w:r>
          </w:p>
          <w:p w14:paraId="26E4BB3B"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aprašo 3 priedas</w:t>
            </w:r>
          </w:p>
        </w:tc>
      </w:tr>
    </w:tbl>
    <w:p w14:paraId="15FB9994" w14:textId="77777777" w:rsidR="00514E56" w:rsidRPr="00514E56" w:rsidRDefault="00514E56" w:rsidP="00514E56">
      <w:pPr>
        <w:rPr>
          <w:rFonts w:ascii="Times New Roman" w:hAnsi="Times New Roman"/>
          <w:sz w:val="24"/>
          <w:lang w:val="lt-LT"/>
        </w:rPr>
      </w:pPr>
    </w:p>
    <w:p w14:paraId="703F90B0" w14:textId="77777777" w:rsidR="00514E56" w:rsidRPr="00514E56" w:rsidRDefault="00514E56" w:rsidP="00514E56">
      <w:pPr>
        <w:pStyle w:val="Antrats"/>
        <w:tabs>
          <w:tab w:val="left" w:pos="5670"/>
        </w:tabs>
        <w:jc w:val="center"/>
        <w:rPr>
          <w:rFonts w:ascii="Times New Roman" w:hAnsi="Times New Roman"/>
          <w:b/>
          <w:bCs/>
          <w:color w:val="000000"/>
          <w:sz w:val="24"/>
          <w:lang w:val="lt-LT"/>
        </w:rPr>
      </w:pPr>
    </w:p>
    <w:p w14:paraId="519EAC8B" w14:textId="77777777" w:rsidR="00514E56" w:rsidRPr="00514E56" w:rsidRDefault="00514E56" w:rsidP="00514E56">
      <w:pPr>
        <w:pStyle w:val="Antrats"/>
        <w:tabs>
          <w:tab w:val="left" w:pos="5670"/>
        </w:tabs>
        <w:jc w:val="center"/>
        <w:rPr>
          <w:rFonts w:ascii="Times New Roman" w:hAnsi="Times New Roman"/>
          <w:b/>
          <w:bCs/>
          <w:color w:val="000000"/>
          <w:sz w:val="24"/>
          <w:lang w:val="lt-LT"/>
        </w:rPr>
      </w:pPr>
      <w:r w:rsidRPr="00514E56">
        <w:rPr>
          <w:rFonts w:ascii="Times New Roman" w:hAnsi="Times New Roman"/>
          <w:b/>
          <w:bCs/>
          <w:color w:val="000000"/>
          <w:sz w:val="24"/>
          <w:lang w:val="lt-LT"/>
        </w:rPr>
        <w:t>(Pranešimo duomenų subjektui apie įvykusį duomenų saugumo pažeidimą forma)</w:t>
      </w:r>
    </w:p>
    <w:p w14:paraId="4F4E2D08" w14:textId="77777777" w:rsidR="00514E56" w:rsidRPr="00514E56" w:rsidRDefault="00514E56" w:rsidP="00514E56">
      <w:pPr>
        <w:pStyle w:val="Antrats"/>
        <w:tabs>
          <w:tab w:val="left" w:pos="5670"/>
        </w:tabs>
        <w:jc w:val="center"/>
        <w:rPr>
          <w:rFonts w:ascii="Times New Roman" w:hAnsi="Times New Roman"/>
          <w:b/>
          <w:bCs/>
          <w:color w:val="000000"/>
          <w:sz w:val="24"/>
          <w:lang w:val="lt-LT"/>
        </w:rPr>
      </w:pPr>
    </w:p>
    <w:p w14:paraId="05227243" w14:textId="77777777" w:rsidR="00514E56" w:rsidRPr="00514E56" w:rsidRDefault="00514E56" w:rsidP="00514E56">
      <w:pPr>
        <w:pStyle w:val="Antrats"/>
        <w:tabs>
          <w:tab w:val="left" w:pos="5670"/>
        </w:tabs>
        <w:jc w:val="center"/>
        <w:rPr>
          <w:rFonts w:ascii="Times New Roman" w:hAnsi="Times New Roman"/>
          <w:i/>
          <w:sz w:val="24"/>
          <w:lang w:val="lt-LT"/>
        </w:rPr>
      </w:pPr>
      <w:r w:rsidRPr="00514E56">
        <w:rPr>
          <w:rFonts w:ascii="Times New Roman" w:hAnsi="Times New Roman"/>
          <w:b/>
          <w:bCs/>
          <w:color w:val="000000"/>
          <w:sz w:val="24"/>
          <w:lang w:val="lt-LT"/>
        </w:rPr>
        <w:t>PRANEŠIMAS DUOMENŲ SUBJEKTUI APIE ĮVYKUSĮ DUOMENŲ SAUGUMO PAŽEIDIMĄ</w:t>
      </w:r>
    </w:p>
    <w:p w14:paraId="15862C77" w14:textId="77777777" w:rsidR="00514E56" w:rsidRPr="00514E56" w:rsidRDefault="00514E56" w:rsidP="00514E56">
      <w:pPr>
        <w:jc w:val="center"/>
        <w:rPr>
          <w:rFonts w:ascii="Times New Roman" w:hAnsi="Times New Roman"/>
          <w:b/>
          <w:sz w:val="24"/>
          <w:lang w:val="lt-LT"/>
        </w:rPr>
      </w:pPr>
      <w:r w:rsidRPr="00514E56">
        <w:rPr>
          <w:rFonts w:ascii="Times New Roman" w:hAnsi="Times New Roman"/>
          <w:b/>
          <w:sz w:val="24"/>
          <w:lang w:val="lt-LT"/>
        </w:rPr>
        <w:t>_________________</w:t>
      </w:r>
    </w:p>
    <w:p w14:paraId="57648694" w14:textId="77777777" w:rsidR="00514E56" w:rsidRPr="00514E56" w:rsidRDefault="00514E56" w:rsidP="00514E56">
      <w:pPr>
        <w:spacing w:line="360" w:lineRule="auto"/>
        <w:jc w:val="center"/>
        <w:rPr>
          <w:rFonts w:ascii="Times New Roman" w:hAnsi="Times New Roman"/>
          <w:i/>
          <w:sz w:val="24"/>
          <w:lang w:val="lt-LT"/>
        </w:rPr>
      </w:pPr>
      <w:r w:rsidRPr="00514E56">
        <w:rPr>
          <w:rFonts w:ascii="Times New Roman" w:hAnsi="Times New Roman"/>
          <w:i/>
          <w:sz w:val="24"/>
          <w:lang w:val="lt-LT"/>
        </w:rPr>
        <w:t>data</w:t>
      </w:r>
    </w:p>
    <w:p w14:paraId="468BC231" w14:textId="77777777" w:rsidR="00514E56" w:rsidRPr="00514E56" w:rsidRDefault="00514E56" w:rsidP="00514E56">
      <w:pPr>
        <w:jc w:val="center"/>
        <w:rPr>
          <w:rFonts w:ascii="Times New Roman" w:hAnsi="Times New Roman"/>
          <w:sz w:val="24"/>
          <w:lang w:val="lt-LT"/>
        </w:rPr>
      </w:pPr>
    </w:p>
    <w:p w14:paraId="7AA5B740" w14:textId="77777777" w:rsidR="00514E56" w:rsidRPr="00514E56" w:rsidRDefault="00514E56" w:rsidP="00514E56">
      <w:pPr>
        <w:ind w:firstLine="720"/>
        <w:rPr>
          <w:rFonts w:ascii="Times New Roman" w:hAnsi="Times New Roman"/>
          <w:sz w:val="24"/>
          <w:lang w:val="lt-LT"/>
        </w:rPr>
      </w:pPr>
      <w:r w:rsidRPr="00514E56">
        <w:rPr>
          <w:rFonts w:ascii="Times New Roman" w:hAnsi="Times New Roman"/>
          <w:color w:val="000000"/>
          <w:sz w:val="24"/>
          <w:lang w:val="lt-LT"/>
        </w:rPr>
        <w:t xml:space="preserve">Vadovaudamiesi Bendrojo duomenų apsaugos reglamento 34 straipsniu, teikiame šį  pranešimą apie asmens duomenų saugumo pažeidimo atvejį. </w:t>
      </w:r>
    </w:p>
    <w:p w14:paraId="42741034" w14:textId="77777777" w:rsidR="00514E56" w:rsidRPr="00514E56" w:rsidRDefault="00514E56" w:rsidP="00514E56">
      <w:pPr>
        <w:ind w:firstLine="720"/>
        <w:rPr>
          <w:rFonts w:ascii="Times New Roman" w:hAnsi="Times New Roman"/>
          <w:sz w:val="24"/>
          <w:lang w:val="lt-LT"/>
        </w:rPr>
      </w:pPr>
    </w:p>
    <w:p w14:paraId="799E81C4" w14:textId="77777777" w:rsidR="00514E56" w:rsidRPr="00514E56" w:rsidRDefault="00514E56" w:rsidP="00514E56">
      <w:pPr>
        <w:ind w:firstLine="720"/>
        <w:rPr>
          <w:rFonts w:ascii="Times New Roman" w:hAnsi="Times New Roman"/>
          <w:sz w:val="24"/>
          <w:lang w:val="lt-LT"/>
        </w:rPr>
      </w:pPr>
      <w:r w:rsidRPr="00514E56">
        <w:rPr>
          <w:rFonts w:ascii="Times New Roman" w:hAnsi="Times New Roman"/>
          <w:sz w:val="24"/>
          <w:lang w:val="lt-LT"/>
        </w:rPr>
        <w:t>Pažymėti vieną langelį:</w:t>
      </w:r>
    </w:p>
    <w:tbl>
      <w:tblPr>
        <w:tblStyle w:val="Lentelstinklelis"/>
        <w:tblW w:w="0" w:type="auto"/>
        <w:tblLook w:val="04A0" w:firstRow="1" w:lastRow="0" w:firstColumn="1" w:lastColumn="0" w:noHBand="0" w:noVBand="1"/>
      </w:tblPr>
      <w:tblGrid>
        <w:gridCol w:w="4812"/>
        <w:gridCol w:w="4816"/>
      </w:tblGrid>
      <w:tr w:rsidR="00514E56" w:rsidRPr="00514E56" w14:paraId="39771E89" w14:textId="77777777" w:rsidTr="00514E56">
        <w:tc>
          <w:tcPr>
            <w:tcW w:w="4815" w:type="dxa"/>
            <w:tcBorders>
              <w:top w:val="single" w:sz="4" w:space="0" w:color="auto"/>
              <w:left w:val="single" w:sz="4" w:space="0" w:color="auto"/>
              <w:bottom w:val="single" w:sz="4" w:space="0" w:color="auto"/>
              <w:right w:val="single" w:sz="4" w:space="0" w:color="auto"/>
            </w:tcBorders>
            <w:hideMark/>
          </w:tcPr>
          <w:p w14:paraId="50E5251A" w14:textId="77777777" w:rsidR="00514E56" w:rsidRPr="00514E56" w:rsidRDefault="00514E56">
            <w:pPr>
              <w:spacing w:after="200" w:line="276" w:lineRule="auto"/>
              <w:rPr>
                <w:rFonts w:ascii="Times New Roman" w:hAnsi="Times New Roman"/>
                <w:sz w:val="24"/>
                <w:lang w:val="lt-LT"/>
              </w:rPr>
            </w:pPr>
            <w:r w:rsidRPr="00514E56">
              <w:rPr>
                <w:rFonts w:ascii="Times New Roman" w:hAnsi="Times New Roman"/>
                <w:sz w:val="24"/>
                <w:lang w:val="lt-LT"/>
              </w:rPr>
              <w:t xml:space="preserve">Duomenų valdytojas: </w:t>
            </w:r>
          </w:p>
        </w:tc>
        <w:tc>
          <w:tcPr>
            <w:tcW w:w="4819" w:type="dxa"/>
            <w:tcBorders>
              <w:top w:val="single" w:sz="4" w:space="0" w:color="auto"/>
              <w:left w:val="single" w:sz="4" w:space="0" w:color="auto"/>
              <w:bottom w:val="single" w:sz="4" w:space="0" w:color="auto"/>
              <w:right w:val="single" w:sz="4" w:space="0" w:color="auto"/>
            </w:tcBorders>
            <w:hideMark/>
          </w:tcPr>
          <w:p w14:paraId="01CD3BAD" w14:textId="0690D7C2" w:rsidR="00514E56" w:rsidRPr="00514E56" w:rsidRDefault="00514E56">
            <w:pPr>
              <w:rPr>
                <w:rFonts w:ascii="Times New Roman" w:hAnsi="Times New Roman"/>
                <w:sz w:val="24"/>
                <w:lang w:val="lt-LT"/>
              </w:rPr>
            </w:pPr>
            <w:r w:rsidRPr="00514E56">
              <w:rPr>
                <w:rFonts w:ascii="Times New Roman" w:hAnsi="Times New Roman"/>
                <w:color w:val="000000"/>
                <w:sz w:val="24"/>
                <w:lang w:val="lt-LT"/>
              </w:rPr>
              <w:t xml:space="preserve">□  </w:t>
            </w:r>
            <w:r w:rsidR="006B5D33" w:rsidRPr="006B5D33">
              <w:rPr>
                <w:rFonts w:ascii="Times New Roman" w:hAnsi="Times New Roman"/>
                <w:color w:val="000000"/>
                <w:sz w:val="24"/>
                <w:lang w:val="lt-LT"/>
              </w:rPr>
              <w:t>Panevėžio lopšelio−darželio „</w:t>
            </w:r>
            <w:r w:rsidR="00CD5539">
              <w:rPr>
                <w:rFonts w:ascii="Times New Roman" w:hAnsi="Times New Roman"/>
                <w:color w:val="000000"/>
                <w:sz w:val="24"/>
                <w:lang w:val="lt-LT"/>
              </w:rPr>
              <w:t>P</w:t>
            </w:r>
            <w:r w:rsidR="005F49C0">
              <w:rPr>
                <w:rFonts w:ascii="Times New Roman" w:hAnsi="Times New Roman"/>
                <w:color w:val="000000"/>
                <w:sz w:val="24"/>
                <w:lang w:val="lt-LT"/>
              </w:rPr>
              <w:t>uriena</w:t>
            </w:r>
            <w:r w:rsidR="006B5D33" w:rsidRPr="006B5D33">
              <w:rPr>
                <w:rFonts w:ascii="Times New Roman" w:hAnsi="Times New Roman"/>
                <w:color w:val="000000"/>
                <w:sz w:val="24"/>
                <w:lang w:val="lt-LT"/>
              </w:rPr>
              <w:t>“</w:t>
            </w:r>
          </w:p>
        </w:tc>
      </w:tr>
      <w:tr w:rsidR="00514E56" w:rsidRPr="00514E56" w14:paraId="1FD871AF" w14:textId="77777777" w:rsidTr="00514E56">
        <w:trPr>
          <w:trHeight w:val="231"/>
        </w:trPr>
        <w:tc>
          <w:tcPr>
            <w:tcW w:w="4815" w:type="dxa"/>
            <w:tcBorders>
              <w:top w:val="single" w:sz="4" w:space="0" w:color="auto"/>
              <w:left w:val="single" w:sz="4" w:space="0" w:color="auto"/>
              <w:bottom w:val="single" w:sz="4" w:space="0" w:color="auto"/>
              <w:right w:val="single" w:sz="4" w:space="0" w:color="auto"/>
            </w:tcBorders>
            <w:hideMark/>
          </w:tcPr>
          <w:p w14:paraId="29DB3A93" w14:textId="77777777" w:rsidR="00514E56" w:rsidRPr="00514E56" w:rsidRDefault="00514E56">
            <w:pPr>
              <w:spacing w:after="200" w:line="276" w:lineRule="auto"/>
              <w:rPr>
                <w:rFonts w:ascii="Times New Roman" w:hAnsi="Times New Roman"/>
                <w:sz w:val="24"/>
                <w:lang w:val="lt-LT"/>
              </w:rPr>
            </w:pPr>
            <w:r w:rsidRPr="00514E56">
              <w:rPr>
                <w:rFonts w:ascii="Times New Roman" w:hAnsi="Times New Roman"/>
                <w:sz w:val="24"/>
                <w:lang w:val="lt-LT"/>
              </w:rPr>
              <w:t xml:space="preserve">Duomenų tvarkytojas:  </w:t>
            </w:r>
          </w:p>
        </w:tc>
        <w:tc>
          <w:tcPr>
            <w:tcW w:w="4819" w:type="dxa"/>
            <w:tcBorders>
              <w:top w:val="single" w:sz="4" w:space="0" w:color="auto"/>
              <w:left w:val="single" w:sz="4" w:space="0" w:color="auto"/>
              <w:bottom w:val="single" w:sz="4" w:space="0" w:color="auto"/>
              <w:right w:val="single" w:sz="4" w:space="0" w:color="auto"/>
            </w:tcBorders>
            <w:hideMark/>
          </w:tcPr>
          <w:p w14:paraId="5A62EAD9" w14:textId="289FDAFE" w:rsidR="00514E56" w:rsidRPr="00514E56" w:rsidRDefault="00514E56">
            <w:pPr>
              <w:rPr>
                <w:rFonts w:ascii="Times New Roman" w:hAnsi="Times New Roman"/>
                <w:sz w:val="24"/>
                <w:lang w:val="lt-LT"/>
              </w:rPr>
            </w:pPr>
            <w:r w:rsidRPr="00514E56">
              <w:rPr>
                <w:rFonts w:ascii="Times New Roman" w:hAnsi="Times New Roman"/>
                <w:color w:val="000000"/>
                <w:sz w:val="24"/>
                <w:lang w:val="lt-LT"/>
              </w:rPr>
              <w:t xml:space="preserve">□  </w:t>
            </w:r>
            <w:r w:rsidR="006B5D33" w:rsidRPr="006B5D33">
              <w:rPr>
                <w:rFonts w:ascii="Times New Roman" w:hAnsi="Times New Roman"/>
                <w:color w:val="000000"/>
                <w:sz w:val="24"/>
                <w:lang w:val="lt-LT"/>
              </w:rPr>
              <w:t>Panevėžio lopšelio−darželio „</w:t>
            </w:r>
            <w:r w:rsidR="00CD5539">
              <w:rPr>
                <w:rFonts w:ascii="Times New Roman" w:hAnsi="Times New Roman"/>
                <w:color w:val="000000"/>
                <w:sz w:val="24"/>
                <w:lang w:val="lt-LT"/>
              </w:rPr>
              <w:t>P</w:t>
            </w:r>
            <w:r w:rsidR="005F49C0">
              <w:rPr>
                <w:rFonts w:ascii="Times New Roman" w:hAnsi="Times New Roman"/>
                <w:color w:val="000000"/>
                <w:sz w:val="24"/>
                <w:lang w:val="lt-LT"/>
              </w:rPr>
              <w:t>uriena</w:t>
            </w:r>
            <w:r w:rsidR="006B5D33" w:rsidRPr="006B5D33">
              <w:rPr>
                <w:rFonts w:ascii="Times New Roman" w:hAnsi="Times New Roman"/>
                <w:color w:val="000000"/>
                <w:sz w:val="24"/>
                <w:lang w:val="lt-LT"/>
              </w:rPr>
              <w:t>“</w:t>
            </w:r>
          </w:p>
        </w:tc>
      </w:tr>
    </w:tbl>
    <w:p w14:paraId="4D8DFACC" w14:textId="77777777" w:rsidR="00514E56" w:rsidRPr="00514E56" w:rsidRDefault="00514E56" w:rsidP="00514E56">
      <w:pPr>
        <w:ind w:firstLine="720"/>
        <w:rPr>
          <w:rFonts w:ascii="Times New Roman" w:hAnsi="Times New Roman"/>
          <w:sz w:val="24"/>
          <w:lang w:val="lt-LT"/>
        </w:rPr>
      </w:pPr>
    </w:p>
    <w:p w14:paraId="5ADB551A" w14:textId="77777777" w:rsidR="00514E56" w:rsidRPr="00514E56" w:rsidRDefault="00514E56" w:rsidP="00514E56">
      <w:pPr>
        <w:rPr>
          <w:rFonts w:ascii="Times New Roman" w:hAnsi="Times New Roman"/>
          <w:sz w:val="24"/>
          <w:lang w:val="lt-LT"/>
        </w:rPr>
      </w:pPr>
    </w:p>
    <w:tbl>
      <w:tblPr>
        <w:tblStyle w:val="Lentelstinklelis"/>
        <w:tblW w:w="0" w:type="auto"/>
        <w:tblLook w:val="04A0" w:firstRow="1" w:lastRow="0" w:firstColumn="1" w:lastColumn="0" w:noHBand="0" w:noVBand="1"/>
      </w:tblPr>
      <w:tblGrid>
        <w:gridCol w:w="562"/>
        <w:gridCol w:w="4251"/>
        <w:gridCol w:w="4815"/>
      </w:tblGrid>
      <w:tr w:rsidR="00514E56" w:rsidRPr="00514E56" w14:paraId="03429C1C"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2B5C9CFD"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 xml:space="preserve">Nr. </w:t>
            </w:r>
          </w:p>
        </w:tc>
        <w:tc>
          <w:tcPr>
            <w:tcW w:w="4253" w:type="dxa"/>
            <w:tcBorders>
              <w:top w:val="single" w:sz="4" w:space="0" w:color="auto"/>
              <w:left w:val="single" w:sz="4" w:space="0" w:color="auto"/>
              <w:bottom w:val="single" w:sz="4" w:space="0" w:color="auto"/>
              <w:right w:val="single" w:sz="4" w:space="0" w:color="auto"/>
            </w:tcBorders>
            <w:hideMark/>
          </w:tcPr>
          <w:p w14:paraId="1AFF67E2" w14:textId="77777777" w:rsidR="00514E56" w:rsidRPr="00514E56" w:rsidRDefault="00514E56">
            <w:pPr>
              <w:jc w:val="center"/>
              <w:rPr>
                <w:rFonts w:ascii="Times New Roman" w:hAnsi="Times New Roman"/>
                <w:sz w:val="24"/>
                <w:lang w:val="lt-LT"/>
              </w:rPr>
            </w:pPr>
            <w:r w:rsidRPr="00514E56">
              <w:rPr>
                <w:rFonts w:ascii="Times New Roman" w:hAnsi="Times New Roman"/>
                <w:sz w:val="24"/>
                <w:lang w:val="lt-LT"/>
              </w:rPr>
              <w:t>Aprašymas</w:t>
            </w:r>
          </w:p>
        </w:tc>
        <w:tc>
          <w:tcPr>
            <w:tcW w:w="4819" w:type="dxa"/>
            <w:tcBorders>
              <w:top w:val="single" w:sz="4" w:space="0" w:color="auto"/>
              <w:left w:val="single" w:sz="4" w:space="0" w:color="auto"/>
              <w:bottom w:val="single" w:sz="4" w:space="0" w:color="auto"/>
              <w:right w:val="single" w:sz="4" w:space="0" w:color="auto"/>
            </w:tcBorders>
            <w:hideMark/>
          </w:tcPr>
          <w:p w14:paraId="53411800" w14:textId="77777777" w:rsidR="00514E56" w:rsidRPr="00514E56" w:rsidRDefault="00514E56">
            <w:pPr>
              <w:rPr>
                <w:rFonts w:ascii="Times New Roman" w:hAnsi="Times New Roman"/>
                <w:sz w:val="24"/>
                <w:lang w:val="lt-LT"/>
              </w:rPr>
            </w:pPr>
          </w:p>
        </w:tc>
      </w:tr>
      <w:tr w:rsidR="00514E56" w:rsidRPr="00514E56" w14:paraId="7F26D998"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2D6B8510"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1.</w:t>
            </w:r>
          </w:p>
        </w:tc>
        <w:tc>
          <w:tcPr>
            <w:tcW w:w="4253" w:type="dxa"/>
            <w:tcBorders>
              <w:top w:val="single" w:sz="4" w:space="0" w:color="auto"/>
              <w:left w:val="single" w:sz="4" w:space="0" w:color="auto"/>
              <w:bottom w:val="single" w:sz="4" w:space="0" w:color="auto"/>
              <w:right w:val="single" w:sz="4" w:space="0" w:color="auto"/>
            </w:tcBorders>
            <w:hideMark/>
          </w:tcPr>
          <w:p w14:paraId="10DC74B5" w14:textId="77777777" w:rsidR="00514E56" w:rsidRPr="00514E56" w:rsidRDefault="00514E56">
            <w:pPr>
              <w:rPr>
                <w:rFonts w:ascii="Times New Roman" w:hAnsi="Times New Roman"/>
                <w:sz w:val="24"/>
                <w:lang w:val="lt-LT"/>
              </w:rPr>
            </w:pPr>
            <w:r w:rsidRPr="00514E56">
              <w:rPr>
                <w:rFonts w:ascii="Times New Roman" w:hAnsi="Times New Roman"/>
                <w:b/>
                <w:sz w:val="24"/>
                <w:lang w:val="lt-LT"/>
              </w:rPr>
              <w:t>A</w:t>
            </w:r>
            <w:r w:rsidRPr="00514E56">
              <w:rPr>
                <w:rFonts w:ascii="Times New Roman" w:hAnsi="Times New Roman"/>
                <w:b/>
                <w:color w:val="000000"/>
                <w:sz w:val="24"/>
                <w:lang w:val="lt-LT"/>
              </w:rPr>
              <w:t xml:space="preserve">smens duomenų saugumo pažeidimo pobūdis </w:t>
            </w:r>
            <w:r w:rsidRPr="00514E56">
              <w:rPr>
                <w:rFonts w:ascii="Times New Roman" w:hAnsi="Times New Roman"/>
                <w:color w:val="000000"/>
                <w:sz w:val="24"/>
                <w:lang w:val="lt-LT"/>
              </w:rPr>
              <w:t>(incidento aprašymas)</w:t>
            </w:r>
          </w:p>
        </w:tc>
        <w:tc>
          <w:tcPr>
            <w:tcW w:w="4819" w:type="dxa"/>
            <w:tcBorders>
              <w:top w:val="single" w:sz="4" w:space="0" w:color="auto"/>
              <w:left w:val="single" w:sz="4" w:space="0" w:color="auto"/>
              <w:bottom w:val="single" w:sz="4" w:space="0" w:color="auto"/>
              <w:right w:val="single" w:sz="4" w:space="0" w:color="auto"/>
            </w:tcBorders>
          </w:tcPr>
          <w:p w14:paraId="74760F94" w14:textId="77777777" w:rsidR="00514E56" w:rsidRPr="00514E56" w:rsidRDefault="00514E56">
            <w:pPr>
              <w:jc w:val="center"/>
              <w:rPr>
                <w:rFonts w:ascii="Times New Roman" w:hAnsi="Times New Roman"/>
                <w:sz w:val="24"/>
                <w:lang w:val="lt-LT"/>
              </w:rPr>
            </w:pPr>
          </w:p>
          <w:p w14:paraId="70409A12" w14:textId="77777777" w:rsidR="00514E56" w:rsidRPr="00514E56" w:rsidRDefault="00514E56">
            <w:pPr>
              <w:jc w:val="center"/>
              <w:rPr>
                <w:rFonts w:ascii="Times New Roman" w:hAnsi="Times New Roman"/>
                <w:sz w:val="24"/>
                <w:lang w:val="lt-LT"/>
              </w:rPr>
            </w:pPr>
          </w:p>
          <w:p w14:paraId="7963A7BC" w14:textId="77777777" w:rsidR="00514E56" w:rsidRPr="00514E56" w:rsidRDefault="00514E56">
            <w:pPr>
              <w:jc w:val="center"/>
              <w:rPr>
                <w:rFonts w:ascii="Times New Roman" w:hAnsi="Times New Roman"/>
                <w:sz w:val="24"/>
                <w:lang w:val="lt-LT"/>
              </w:rPr>
            </w:pPr>
          </w:p>
        </w:tc>
      </w:tr>
      <w:tr w:rsidR="00514E56" w:rsidRPr="00514E56" w14:paraId="6AE9069F"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107697A1"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2.</w:t>
            </w:r>
          </w:p>
        </w:tc>
        <w:tc>
          <w:tcPr>
            <w:tcW w:w="4253" w:type="dxa"/>
            <w:tcBorders>
              <w:top w:val="single" w:sz="4" w:space="0" w:color="auto"/>
              <w:left w:val="single" w:sz="4" w:space="0" w:color="auto"/>
              <w:bottom w:val="single" w:sz="4" w:space="0" w:color="auto"/>
              <w:right w:val="single" w:sz="4" w:space="0" w:color="auto"/>
            </w:tcBorders>
            <w:hideMark/>
          </w:tcPr>
          <w:p w14:paraId="30A3B542" w14:textId="77777777" w:rsidR="00514E56" w:rsidRPr="00514E56" w:rsidRDefault="00514E56">
            <w:pPr>
              <w:spacing w:after="200" w:line="276" w:lineRule="auto"/>
              <w:rPr>
                <w:rFonts w:ascii="Times New Roman" w:hAnsi="Times New Roman"/>
                <w:sz w:val="24"/>
                <w:lang w:val="lt-LT"/>
              </w:rPr>
            </w:pPr>
            <w:r w:rsidRPr="00514E56">
              <w:rPr>
                <w:rFonts w:ascii="Times New Roman" w:hAnsi="Times New Roman"/>
                <w:b/>
                <w:sz w:val="24"/>
                <w:lang w:val="lt-LT"/>
              </w:rPr>
              <w:t xml:space="preserve">Duomenų apsaugos pareigūno (arba kito atsakingo asmens) vardas, pavardė, kontaktinė informacija </w:t>
            </w:r>
            <w:r w:rsidRPr="00514E56">
              <w:rPr>
                <w:rFonts w:ascii="Times New Roman" w:hAnsi="Times New Roman"/>
                <w:sz w:val="24"/>
                <w:lang w:val="lt-LT"/>
              </w:rPr>
              <w:t xml:space="preserve"> </w:t>
            </w:r>
          </w:p>
        </w:tc>
        <w:tc>
          <w:tcPr>
            <w:tcW w:w="4819" w:type="dxa"/>
            <w:tcBorders>
              <w:top w:val="single" w:sz="4" w:space="0" w:color="auto"/>
              <w:left w:val="single" w:sz="4" w:space="0" w:color="auto"/>
              <w:bottom w:val="single" w:sz="4" w:space="0" w:color="auto"/>
              <w:right w:val="single" w:sz="4" w:space="0" w:color="auto"/>
            </w:tcBorders>
          </w:tcPr>
          <w:p w14:paraId="136D808B" w14:textId="77777777" w:rsidR="00514E56" w:rsidRPr="00514E56" w:rsidRDefault="00514E56">
            <w:pPr>
              <w:rPr>
                <w:rFonts w:ascii="Times New Roman" w:hAnsi="Times New Roman"/>
                <w:sz w:val="24"/>
                <w:lang w:val="lt-LT"/>
              </w:rPr>
            </w:pPr>
          </w:p>
        </w:tc>
      </w:tr>
      <w:tr w:rsidR="00514E56" w:rsidRPr="00514E56" w14:paraId="0719DB58"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08AFEF76"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3.</w:t>
            </w:r>
          </w:p>
        </w:tc>
        <w:tc>
          <w:tcPr>
            <w:tcW w:w="4253" w:type="dxa"/>
            <w:tcBorders>
              <w:top w:val="single" w:sz="4" w:space="0" w:color="auto"/>
              <w:left w:val="single" w:sz="4" w:space="0" w:color="auto"/>
              <w:bottom w:val="single" w:sz="4" w:space="0" w:color="auto"/>
              <w:right w:val="single" w:sz="4" w:space="0" w:color="auto"/>
            </w:tcBorders>
            <w:hideMark/>
          </w:tcPr>
          <w:p w14:paraId="60823258" w14:textId="77777777" w:rsidR="00514E56" w:rsidRPr="00514E56" w:rsidRDefault="00514E56">
            <w:pPr>
              <w:spacing w:after="200" w:line="276" w:lineRule="auto"/>
              <w:rPr>
                <w:rFonts w:ascii="Times New Roman" w:hAnsi="Times New Roman"/>
                <w:sz w:val="24"/>
                <w:lang w:val="lt-LT"/>
              </w:rPr>
            </w:pPr>
            <w:r w:rsidRPr="00514E56">
              <w:rPr>
                <w:rFonts w:ascii="Times New Roman" w:hAnsi="Times New Roman"/>
                <w:b/>
                <w:sz w:val="24"/>
                <w:lang w:val="lt-LT"/>
              </w:rPr>
              <w:t xml:space="preserve">Incidento vietos adresas </w:t>
            </w:r>
          </w:p>
        </w:tc>
        <w:tc>
          <w:tcPr>
            <w:tcW w:w="4819" w:type="dxa"/>
            <w:tcBorders>
              <w:top w:val="single" w:sz="4" w:space="0" w:color="auto"/>
              <w:left w:val="single" w:sz="4" w:space="0" w:color="auto"/>
              <w:bottom w:val="single" w:sz="4" w:space="0" w:color="auto"/>
              <w:right w:val="single" w:sz="4" w:space="0" w:color="auto"/>
            </w:tcBorders>
          </w:tcPr>
          <w:p w14:paraId="7DD247CF" w14:textId="77777777" w:rsidR="00514E56" w:rsidRPr="00514E56" w:rsidRDefault="00514E56">
            <w:pPr>
              <w:rPr>
                <w:rFonts w:ascii="Times New Roman" w:hAnsi="Times New Roman"/>
                <w:sz w:val="24"/>
                <w:lang w:val="lt-LT"/>
              </w:rPr>
            </w:pPr>
          </w:p>
        </w:tc>
      </w:tr>
      <w:tr w:rsidR="00514E56" w:rsidRPr="007B3110" w14:paraId="6D66CE04"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06007E49"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4.</w:t>
            </w:r>
          </w:p>
        </w:tc>
        <w:tc>
          <w:tcPr>
            <w:tcW w:w="4253" w:type="dxa"/>
            <w:tcBorders>
              <w:top w:val="single" w:sz="4" w:space="0" w:color="auto"/>
              <w:left w:val="single" w:sz="4" w:space="0" w:color="auto"/>
              <w:bottom w:val="single" w:sz="4" w:space="0" w:color="auto"/>
              <w:right w:val="single" w:sz="4" w:space="0" w:color="auto"/>
            </w:tcBorders>
            <w:hideMark/>
          </w:tcPr>
          <w:p w14:paraId="5BF97CA7" w14:textId="77777777" w:rsidR="00514E56" w:rsidRPr="00514E56" w:rsidRDefault="00514E56">
            <w:pPr>
              <w:spacing w:after="200" w:line="276" w:lineRule="auto"/>
              <w:rPr>
                <w:rFonts w:ascii="Times New Roman" w:hAnsi="Times New Roman"/>
                <w:b/>
                <w:sz w:val="24"/>
                <w:lang w:val="lt-LT"/>
              </w:rPr>
            </w:pPr>
            <w:r w:rsidRPr="00514E56">
              <w:rPr>
                <w:rFonts w:ascii="Times New Roman" w:hAnsi="Times New Roman"/>
                <w:b/>
                <w:color w:val="000000"/>
                <w:sz w:val="24"/>
                <w:lang w:val="lt-LT"/>
              </w:rPr>
              <w:t xml:space="preserve">Asmens duomenų saugumo pažeidimo pasekmės </w:t>
            </w:r>
            <w:r w:rsidRPr="00514E56">
              <w:rPr>
                <w:rFonts w:ascii="Times New Roman" w:hAnsi="Times New Roman"/>
                <w:color w:val="000000"/>
                <w:sz w:val="24"/>
                <w:lang w:val="lt-LT"/>
              </w:rPr>
              <w:t>(tikėtinų pasekmių duomenų subjektui aprašymas)</w:t>
            </w:r>
          </w:p>
        </w:tc>
        <w:tc>
          <w:tcPr>
            <w:tcW w:w="4819" w:type="dxa"/>
            <w:tcBorders>
              <w:top w:val="single" w:sz="4" w:space="0" w:color="auto"/>
              <w:left w:val="single" w:sz="4" w:space="0" w:color="auto"/>
              <w:bottom w:val="single" w:sz="4" w:space="0" w:color="auto"/>
              <w:right w:val="single" w:sz="4" w:space="0" w:color="auto"/>
            </w:tcBorders>
          </w:tcPr>
          <w:p w14:paraId="0D2FED1C" w14:textId="77777777" w:rsidR="00514E56" w:rsidRPr="00514E56" w:rsidRDefault="00514E56">
            <w:pPr>
              <w:rPr>
                <w:rFonts w:ascii="Times New Roman" w:hAnsi="Times New Roman"/>
                <w:sz w:val="24"/>
                <w:lang w:val="lt-LT"/>
              </w:rPr>
            </w:pPr>
          </w:p>
          <w:p w14:paraId="02A807DE" w14:textId="77777777" w:rsidR="00514E56" w:rsidRPr="00514E56" w:rsidRDefault="00514E56">
            <w:pPr>
              <w:rPr>
                <w:rFonts w:ascii="Times New Roman" w:hAnsi="Times New Roman"/>
                <w:sz w:val="24"/>
                <w:lang w:val="lt-LT"/>
              </w:rPr>
            </w:pPr>
          </w:p>
          <w:p w14:paraId="03428813" w14:textId="77777777" w:rsidR="00514E56" w:rsidRPr="00514E56" w:rsidRDefault="00514E56">
            <w:pPr>
              <w:rPr>
                <w:rFonts w:ascii="Times New Roman" w:hAnsi="Times New Roman"/>
                <w:sz w:val="24"/>
                <w:lang w:val="lt-LT"/>
              </w:rPr>
            </w:pPr>
          </w:p>
          <w:p w14:paraId="2A6AEBC4" w14:textId="77777777" w:rsidR="00514E56" w:rsidRPr="00514E56" w:rsidRDefault="00514E56">
            <w:pPr>
              <w:rPr>
                <w:rFonts w:ascii="Times New Roman" w:hAnsi="Times New Roman"/>
                <w:sz w:val="24"/>
                <w:lang w:val="lt-LT"/>
              </w:rPr>
            </w:pPr>
          </w:p>
          <w:p w14:paraId="62E384C7" w14:textId="77777777" w:rsidR="00514E56" w:rsidRPr="00514E56" w:rsidRDefault="00514E56">
            <w:pPr>
              <w:rPr>
                <w:rFonts w:ascii="Times New Roman" w:hAnsi="Times New Roman"/>
                <w:sz w:val="24"/>
                <w:lang w:val="lt-LT"/>
              </w:rPr>
            </w:pPr>
          </w:p>
          <w:p w14:paraId="4D69C2E6" w14:textId="77777777" w:rsidR="00514E56" w:rsidRPr="00514E56" w:rsidRDefault="00514E56">
            <w:pPr>
              <w:rPr>
                <w:rFonts w:ascii="Times New Roman" w:hAnsi="Times New Roman"/>
                <w:sz w:val="24"/>
                <w:lang w:val="lt-LT"/>
              </w:rPr>
            </w:pPr>
          </w:p>
        </w:tc>
      </w:tr>
      <w:tr w:rsidR="00514E56" w:rsidRPr="007B3110" w14:paraId="088DA873" w14:textId="77777777" w:rsidTr="00514E56">
        <w:tc>
          <w:tcPr>
            <w:tcW w:w="562" w:type="dxa"/>
            <w:tcBorders>
              <w:top w:val="single" w:sz="4" w:space="0" w:color="auto"/>
              <w:left w:val="single" w:sz="4" w:space="0" w:color="auto"/>
              <w:bottom w:val="single" w:sz="4" w:space="0" w:color="auto"/>
              <w:right w:val="single" w:sz="4" w:space="0" w:color="auto"/>
            </w:tcBorders>
            <w:hideMark/>
          </w:tcPr>
          <w:p w14:paraId="1BFA4ED7" w14:textId="77777777" w:rsidR="00514E56" w:rsidRPr="00514E56" w:rsidRDefault="00514E56">
            <w:pPr>
              <w:rPr>
                <w:rFonts w:ascii="Times New Roman" w:hAnsi="Times New Roman"/>
                <w:sz w:val="24"/>
                <w:lang w:val="lt-LT"/>
              </w:rPr>
            </w:pPr>
            <w:r w:rsidRPr="00514E56">
              <w:rPr>
                <w:rFonts w:ascii="Times New Roman" w:hAnsi="Times New Roman"/>
                <w:sz w:val="24"/>
                <w:lang w:val="lt-LT"/>
              </w:rPr>
              <w:t>5.</w:t>
            </w:r>
          </w:p>
        </w:tc>
        <w:tc>
          <w:tcPr>
            <w:tcW w:w="4253" w:type="dxa"/>
            <w:tcBorders>
              <w:top w:val="single" w:sz="4" w:space="0" w:color="auto"/>
              <w:left w:val="single" w:sz="4" w:space="0" w:color="auto"/>
              <w:bottom w:val="single" w:sz="4" w:space="0" w:color="auto"/>
              <w:right w:val="single" w:sz="4" w:space="0" w:color="auto"/>
            </w:tcBorders>
            <w:hideMark/>
          </w:tcPr>
          <w:p w14:paraId="6CAF4A6C" w14:textId="77777777" w:rsidR="00514E56" w:rsidRPr="00514E56" w:rsidRDefault="00514E56">
            <w:pPr>
              <w:spacing w:after="200" w:line="276" w:lineRule="auto"/>
              <w:rPr>
                <w:rFonts w:ascii="Times New Roman" w:hAnsi="Times New Roman"/>
                <w:b/>
                <w:color w:val="000000"/>
                <w:sz w:val="24"/>
                <w:lang w:val="lt-LT"/>
              </w:rPr>
            </w:pPr>
            <w:r w:rsidRPr="00514E56">
              <w:rPr>
                <w:rFonts w:ascii="Times New Roman" w:hAnsi="Times New Roman"/>
                <w:b/>
                <w:color w:val="000000"/>
                <w:sz w:val="24"/>
                <w:lang w:val="lt-LT"/>
              </w:rPr>
              <w:t xml:space="preserve">Priemonės asmens duomenų saugumo pažeidimui pašalinti </w:t>
            </w:r>
            <w:r w:rsidRPr="00514E56">
              <w:rPr>
                <w:rFonts w:ascii="Times New Roman" w:hAnsi="Times New Roman"/>
                <w:color w:val="000000"/>
                <w:sz w:val="24"/>
                <w:lang w:val="lt-LT"/>
              </w:rPr>
              <w:t>(priemonių, kurių ėmėtės, aprašymas)</w:t>
            </w:r>
          </w:p>
        </w:tc>
        <w:tc>
          <w:tcPr>
            <w:tcW w:w="4819" w:type="dxa"/>
            <w:tcBorders>
              <w:top w:val="single" w:sz="4" w:space="0" w:color="auto"/>
              <w:left w:val="single" w:sz="4" w:space="0" w:color="auto"/>
              <w:bottom w:val="single" w:sz="4" w:space="0" w:color="auto"/>
              <w:right w:val="single" w:sz="4" w:space="0" w:color="auto"/>
            </w:tcBorders>
          </w:tcPr>
          <w:p w14:paraId="1BC6F38B" w14:textId="77777777" w:rsidR="00514E56" w:rsidRPr="00514E56" w:rsidRDefault="00514E56">
            <w:pPr>
              <w:rPr>
                <w:rFonts w:ascii="Times New Roman" w:hAnsi="Times New Roman"/>
                <w:sz w:val="24"/>
                <w:lang w:val="lt-LT"/>
              </w:rPr>
            </w:pPr>
          </w:p>
          <w:p w14:paraId="3A79DAF6" w14:textId="77777777" w:rsidR="00514E56" w:rsidRPr="00514E56" w:rsidRDefault="00514E56">
            <w:pPr>
              <w:rPr>
                <w:rFonts w:ascii="Times New Roman" w:hAnsi="Times New Roman"/>
                <w:sz w:val="24"/>
                <w:lang w:val="lt-LT"/>
              </w:rPr>
            </w:pPr>
          </w:p>
          <w:p w14:paraId="6FD1E36F" w14:textId="77777777" w:rsidR="00514E56" w:rsidRPr="00514E56" w:rsidRDefault="00514E56">
            <w:pPr>
              <w:rPr>
                <w:rFonts w:ascii="Times New Roman" w:hAnsi="Times New Roman"/>
                <w:sz w:val="24"/>
                <w:lang w:val="lt-LT"/>
              </w:rPr>
            </w:pPr>
          </w:p>
          <w:p w14:paraId="620F11E2" w14:textId="77777777" w:rsidR="00514E56" w:rsidRPr="00514E56" w:rsidRDefault="00514E56">
            <w:pPr>
              <w:rPr>
                <w:rFonts w:ascii="Times New Roman" w:hAnsi="Times New Roman"/>
                <w:sz w:val="24"/>
                <w:lang w:val="lt-LT"/>
              </w:rPr>
            </w:pPr>
          </w:p>
          <w:p w14:paraId="772DEEFA" w14:textId="77777777" w:rsidR="00514E56" w:rsidRPr="00514E56" w:rsidRDefault="00514E56">
            <w:pPr>
              <w:rPr>
                <w:rFonts w:ascii="Times New Roman" w:hAnsi="Times New Roman"/>
                <w:sz w:val="24"/>
                <w:lang w:val="lt-LT"/>
              </w:rPr>
            </w:pPr>
          </w:p>
          <w:p w14:paraId="3835F1E5" w14:textId="77777777" w:rsidR="00514E56" w:rsidRPr="00514E56" w:rsidRDefault="00514E56">
            <w:pPr>
              <w:rPr>
                <w:rFonts w:ascii="Times New Roman" w:hAnsi="Times New Roman"/>
                <w:sz w:val="24"/>
                <w:lang w:val="lt-LT"/>
              </w:rPr>
            </w:pPr>
          </w:p>
        </w:tc>
      </w:tr>
    </w:tbl>
    <w:p w14:paraId="3D83F77A" w14:textId="77777777" w:rsidR="00514E56" w:rsidRPr="00514E56" w:rsidRDefault="00514E56" w:rsidP="00514E56">
      <w:pPr>
        <w:ind w:left="1080"/>
        <w:rPr>
          <w:rFonts w:ascii="Times New Roman" w:hAnsi="Times New Roman"/>
          <w:b/>
          <w:sz w:val="24"/>
          <w:lang w:val="lt-LT"/>
        </w:rPr>
      </w:pPr>
    </w:p>
    <w:p w14:paraId="0AB9E9E7" w14:textId="78867502" w:rsidR="00514E56" w:rsidRPr="00514E56" w:rsidRDefault="00514E56" w:rsidP="00514E56">
      <w:pPr>
        <w:rPr>
          <w:rFonts w:ascii="Times New Roman" w:hAnsi="Times New Roman"/>
          <w:sz w:val="24"/>
          <w:lang w:val="lt-LT"/>
        </w:rPr>
      </w:pPr>
      <w:r w:rsidRPr="001F2DE7">
        <w:rPr>
          <w:rFonts w:ascii="Times New Roman" w:hAnsi="Times New Roman"/>
          <w:sz w:val="24"/>
          <w:lang w:val="lt-LT"/>
        </w:rPr>
        <w:t>____________</w:t>
      </w:r>
      <w:r w:rsidRPr="00514E56">
        <w:rPr>
          <w:rFonts w:ascii="Times New Roman" w:hAnsi="Times New Roman"/>
          <w:sz w:val="24"/>
          <w:lang w:val="lt-LT"/>
        </w:rPr>
        <w:t xml:space="preserve">                         ________________          ___________________</w:t>
      </w:r>
    </w:p>
    <w:p w14:paraId="194EE995" w14:textId="77777777" w:rsidR="00514E56" w:rsidRPr="00514E56" w:rsidRDefault="00514E56" w:rsidP="00514E56">
      <w:pPr>
        <w:rPr>
          <w:lang w:val="lt-LT"/>
        </w:rPr>
      </w:pPr>
      <w:r w:rsidRPr="00514E56">
        <w:rPr>
          <w:rFonts w:ascii="Times New Roman" w:hAnsi="Times New Roman"/>
          <w:sz w:val="24"/>
          <w:lang w:val="lt-LT"/>
        </w:rPr>
        <w:t xml:space="preserve">        (pareigos)</w:t>
      </w:r>
      <w:r w:rsidRPr="00514E56">
        <w:rPr>
          <w:rFonts w:ascii="Times New Roman" w:hAnsi="Times New Roman"/>
          <w:sz w:val="24"/>
          <w:lang w:val="lt-LT"/>
        </w:rPr>
        <w:tab/>
      </w:r>
      <w:r w:rsidRPr="00514E56">
        <w:rPr>
          <w:rFonts w:ascii="Times New Roman" w:hAnsi="Times New Roman"/>
          <w:sz w:val="24"/>
          <w:lang w:val="lt-LT"/>
        </w:rPr>
        <w:tab/>
        <w:t xml:space="preserve">     (parašas)</w:t>
      </w:r>
      <w:r w:rsidRPr="00514E56">
        <w:rPr>
          <w:rFonts w:ascii="Times New Roman" w:hAnsi="Times New Roman"/>
          <w:sz w:val="24"/>
          <w:lang w:val="lt-LT"/>
        </w:rPr>
        <w:tab/>
        <w:t xml:space="preserve">   </w:t>
      </w:r>
      <w:r w:rsidRPr="00514E56">
        <w:rPr>
          <w:rFonts w:ascii="Times New Roman" w:hAnsi="Times New Roman"/>
          <w:sz w:val="24"/>
          <w:lang w:val="lt-LT"/>
        </w:rPr>
        <w:tab/>
        <w:t xml:space="preserve">        (vardas, pavardė)</w:t>
      </w:r>
      <w:r w:rsidRPr="00514E56">
        <w:rPr>
          <w:rFonts w:ascii="Times New Roman" w:hAnsi="Times New Roman"/>
          <w:sz w:val="24"/>
          <w:lang w:val="lt-LT"/>
        </w:rPr>
        <w:tab/>
      </w:r>
      <w:r w:rsidRPr="00514E56">
        <w:rPr>
          <w:rFonts w:ascii="Times New Roman" w:hAnsi="Times New Roman"/>
          <w:sz w:val="24"/>
          <w:lang w:val="lt-LT"/>
        </w:rPr>
        <w:tab/>
      </w:r>
      <w:r w:rsidRPr="00514E56">
        <w:rPr>
          <w:rFonts w:ascii="Times New Roman" w:hAnsi="Times New Roman"/>
          <w:sz w:val="24"/>
          <w:lang w:val="lt-LT"/>
        </w:rPr>
        <w:tab/>
      </w:r>
      <w:r w:rsidRPr="00514E56">
        <w:rPr>
          <w:rFonts w:ascii="Times New Roman" w:hAnsi="Times New Roman"/>
          <w:sz w:val="24"/>
          <w:lang w:val="lt-LT"/>
        </w:rPr>
        <w:tab/>
      </w:r>
      <w:r w:rsidRPr="00514E56">
        <w:rPr>
          <w:rFonts w:ascii="Times New Roman" w:hAnsi="Times New Roman"/>
          <w:sz w:val="24"/>
          <w:lang w:val="lt-LT"/>
        </w:rPr>
        <w:tab/>
      </w:r>
    </w:p>
    <w:p w14:paraId="0363C87B" w14:textId="77777777" w:rsidR="00514E56" w:rsidRPr="00514E56" w:rsidRDefault="00514E56" w:rsidP="00514E56">
      <w:pPr>
        <w:rPr>
          <w:lang w:val="lt-LT"/>
        </w:rPr>
        <w:sectPr w:rsidR="00514E56" w:rsidRPr="00514E56" w:rsidSect="00514E56">
          <w:type w:val="continuous"/>
          <w:pgSz w:w="11906" w:h="16838"/>
          <w:pgMar w:top="1134" w:right="567" w:bottom="1134" w:left="1701" w:header="567" w:footer="567" w:gutter="0"/>
          <w:pgNumType w:start="1"/>
          <w:cols w:space="1296"/>
        </w:sectPr>
      </w:pPr>
    </w:p>
    <w:tbl>
      <w:tblPr>
        <w:tblStyle w:val="TableGrid1"/>
        <w:tblW w:w="3577"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7"/>
      </w:tblGrid>
      <w:tr w:rsidR="00514E56" w14:paraId="3C26BA52" w14:textId="77777777" w:rsidTr="00514E56">
        <w:tc>
          <w:tcPr>
            <w:tcW w:w="3577" w:type="dxa"/>
            <w:hideMark/>
          </w:tcPr>
          <w:bookmarkEnd w:id="2"/>
          <w:p w14:paraId="03B49B87" w14:textId="77777777" w:rsidR="00514E56" w:rsidRDefault="00514E56">
            <w:pPr>
              <w:rPr>
                <w:rFonts w:ascii="Times New Roman" w:hAnsi="Times New Roman"/>
                <w:sz w:val="20"/>
                <w:szCs w:val="20"/>
              </w:rPr>
            </w:pPr>
            <w:r>
              <w:rPr>
                <w:rFonts w:ascii="Times New Roman" w:hAnsi="Times New Roman"/>
                <w:sz w:val="20"/>
                <w:szCs w:val="20"/>
              </w:rPr>
              <w:lastRenderedPageBreak/>
              <w:t xml:space="preserve">Reagavimo į asmens duomenų saugumo pažeidimus procedūros </w:t>
            </w:r>
          </w:p>
          <w:p w14:paraId="42BF337A" w14:textId="77777777" w:rsidR="00514E56" w:rsidRDefault="00514E56">
            <w:pPr>
              <w:rPr>
                <w:rFonts w:ascii="Times New Roman" w:hAnsi="Times New Roman"/>
                <w:sz w:val="20"/>
                <w:szCs w:val="20"/>
              </w:rPr>
            </w:pPr>
            <w:r>
              <w:rPr>
                <w:rFonts w:ascii="Times New Roman" w:hAnsi="Times New Roman"/>
                <w:sz w:val="20"/>
                <w:szCs w:val="20"/>
              </w:rPr>
              <w:t>aprašo 4 priedas</w:t>
            </w:r>
          </w:p>
        </w:tc>
      </w:tr>
    </w:tbl>
    <w:p w14:paraId="34C69DF4" w14:textId="77777777" w:rsidR="00514E56" w:rsidRDefault="00514E56" w:rsidP="00514E56">
      <w:pPr>
        <w:rPr>
          <w:rStyle w:val="FontStyle25"/>
          <w:b/>
          <w:sz w:val="24"/>
        </w:rPr>
      </w:pPr>
    </w:p>
    <w:p w14:paraId="42A65C07" w14:textId="58540BA2" w:rsidR="00514E56" w:rsidRDefault="00514E56" w:rsidP="00514E56">
      <w:pPr>
        <w:jc w:val="center"/>
      </w:pPr>
      <w:r>
        <w:rPr>
          <w:noProof/>
        </w:rPr>
        <mc:AlternateContent>
          <mc:Choice Requires="wps">
            <w:drawing>
              <wp:anchor distT="0" distB="0" distL="114300" distR="114300" simplePos="0" relativeHeight="251667456" behindDoc="0" locked="0" layoutInCell="1" allowOverlap="1" wp14:anchorId="1457F978" wp14:editId="29438C77">
                <wp:simplePos x="0" y="0"/>
                <wp:positionH relativeFrom="column">
                  <wp:posOffset>5066665</wp:posOffset>
                </wp:positionH>
                <wp:positionV relativeFrom="paragraph">
                  <wp:posOffset>4237990</wp:posOffset>
                </wp:positionV>
                <wp:extent cx="900430" cy="751840"/>
                <wp:effectExtent l="0" t="0" r="13970" b="10160"/>
                <wp:wrapNone/>
                <wp:docPr id="880819087" name="Struktūrinė schema: procesas 47"/>
                <wp:cNvGraphicFramePr/>
                <a:graphic xmlns:a="http://schemas.openxmlformats.org/drawingml/2006/main">
                  <a:graphicData uri="http://schemas.microsoft.com/office/word/2010/wordprocessingShape">
                    <wps:wsp>
                      <wps:cNvSpPr/>
                      <wps:spPr>
                        <a:xfrm>
                          <a:off x="0" y="0"/>
                          <a:ext cx="900430" cy="7518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6E826"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Pranešimas atsakingoms institucijoms</w:t>
                            </w:r>
                          </w:p>
                        </w:txbxContent>
                      </wps:txbx>
                      <wps:bodyPr rot="0" spcFirstLastPara="0" vertOverflow="clip" horzOverflow="clip" vert="horz" wrap="square" lIns="18000" tIns="36000" rIns="18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1457F978" id="_x0000_t109" coordsize="21600,21600" o:spt="109" path="m,l,21600r21600,l21600,xe">
                <v:stroke joinstyle="miter"/>
                <v:path gradientshapeok="t" o:connecttype="rect"/>
              </v:shapetype>
              <v:shape id="Struktūrinė schema: procesas 47" o:spid="_x0000_s1026" type="#_x0000_t109" style="position:absolute;left:0;text-align:left;margin-left:398.95pt;margin-top:333.7pt;width:70.9pt;height:5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" fillcolor="#5b9bd5 [3204]" strokecolor="#1f4d78 [1604]" strokeweight="1pt">
                <v:textbox inset=".5mm,1mm,.5mm,1mm">
                  <w:txbxContent>
                    <w:p w14:paraId="0376E826"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Pranešimas atsakingoms institucijoms</w:t>
                      </w:r>
                    </w:p>
                  </w:txbxContent>
                </v:textbox>
              </v:shape>
            </w:pict>
          </mc:Fallback>
        </mc:AlternateContent>
      </w:r>
      <w:r>
        <w:rPr>
          <w:rStyle w:val="FontStyle25"/>
          <w:b/>
          <w:sz w:val="24"/>
          <w:lang w:val="lt-LT"/>
        </w:rPr>
        <w:t>Reagavimo į duomenų saugumo pažeidimus schema</w:t>
      </w:r>
      <w:r>
        <w:rPr>
          <w:rStyle w:val="FontStyle25"/>
          <w:noProof/>
          <w:sz w:val="24"/>
          <w:lang w:val="lt-LT" w:eastAsia="lt-LT"/>
        </w:rPr>
        <w:t xml:space="preserve"> </w:t>
      </w:r>
      <w:r>
        <w:rPr>
          <w:noProof/>
        </w:rPr>
        <mc:AlternateContent>
          <mc:Choice Requires="wps">
            <w:drawing>
              <wp:anchor distT="45720" distB="45720" distL="114300" distR="114300" simplePos="0" relativeHeight="251680768" behindDoc="0" locked="0" layoutInCell="1" allowOverlap="1" wp14:anchorId="07250B48" wp14:editId="599A6D83">
                <wp:simplePos x="0" y="0"/>
                <wp:positionH relativeFrom="column">
                  <wp:posOffset>649605</wp:posOffset>
                </wp:positionH>
                <wp:positionV relativeFrom="paragraph">
                  <wp:posOffset>1737995</wp:posOffset>
                </wp:positionV>
                <wp:extent cx="302895" cy="289560"/>
                <wp:effectExtent l="0" t="0" r="20955" b="15240"/>
                <wp:wrapNone/>
                <wp:docPr id="1317914442" name="Teksto laukas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289560"/>
                        </a:xfrm>
                        <a:prstGeom prst="rect">
                          <a:avLst/>
                        </a:prstGeom>
                        <a:solidFill>
                          <a:srgbClr val="FFFFFF"/>
                        </a:solidFill>
                        <a:ln w="9525">
                          <a:solidFill>
                            <a:schemeClr val="bg1"/>
                          </a:solidFill>
                          <a:miter lim="800000"/>
                          <a:headEnd/>
                          <a:tailEnd/>
                        </a:ln>
                      </wps:spPr>
                      <wps:txbx>
                        <w:txbxContent>
                          <w:p w14:paraId="0E0A372E" w14:textId="77777777" w:rsidR="00514E56" w:rsidRDefault="00514E56" w:rsidP="00514E56">
                            <w:pPr>
                              <w:rPr>
                                <w:rFonts w:ascii="Times New Roman" w:hAnsi="Times New Roman"/>
                                <w:b/>
                                <w:sz w:val="24"/>
                              </w:rPr>
                            </w:pPr>
                            <w:r>
                              <w:rPr>
                                <w:rFonts w:ascii="Times New Roman" w:hAnsi="Times New Roman"/>
                                <w:b/>
                                <w:sz w:val="24"/>
                              </w:rPr>
                              <w:t>Ne</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7250B48" id="_x0000_t202" coordsize="21600,21600" o:spt="202" path="m,l,21600r21600,l21600,xe">
                <v:stroke joinstyle="miter"/>
                <v:path gradientshapeok="t" o:connecttype="rect"/>
              </v:shapetype>
              <v:shape id="Teksto laukas 70" o:spid="_x0000_s1027" type="#_x0000_t202" style="position:absolute;left:0;text-align:left;margin-left:51.15pt;margin-top:136.85pt;width:23.85pt;height:22.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" strokecolor="white [3212]">
                <v:textbox inset="0,0,0,0">
                  <w:txbxContent>
                    <w:p w14:paraId="0E0A372E" w14:textId="77777777" w:rsidR="00514E56" w:rsidRDefault="00514E56" w:rsidP="00514E56">
                      <w:pPr>
                        <w:rPr>
                          <w:rFonts w:ascii="Times New Roman" w:hAnsi="Times New Roman"/>
                          <w:b/>
                          <w:sz w:val="24"/>
                        </w:rPr>
                      </w:pPr>
                      <w:r>
                        <w:rPr>
                          <w:rFonts w:ascii="Times New Roman" w:hAnsi="Times New Roman"/>
                          <w:b/>
                          <w:sz w:val="24"/>
                        </w:rPr>
                        <w:t>Ne</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32E78F6" wp14:editId="47C6F1D8">
                <wp:simplePos x="0" y="0"/>
                <wp:positionH relativeFrom="column">
                  <wp:posOffset>1758950</wp:posOffset>
                </wp:positionH>
                <wp:positionV relativeFrom="paragraph">
                  <wp:posOffset>283210</wp:posOffset>
                </wp:positionV>
                <wp:extent cx="2124710" cy="497840"/>
                <wp:effectExtent l="0" t="0" r="27940" b="16510"/>
                <wp:wrapNone/>
                <wp:docPr id="848301297" name="Stačiakampis 69"/>
                <wp:cNvGraphicFramePr/>
                <a:graphic xmlns:a="http://schemas.openxmlformats.org/drawingml/2006/main">
                  <a:graphicData uri="http://schemas.microsoft.com/office/word/2010/wordprocessingShape">
                    <wps:wsp>
                      <wps:cNvSpPr/>
                      <wps:spPr>
                        <a:xfrm>
                          <a:off x="0" y="0"/>
                          <a:ext cx="2124075" cy="4978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F3973C"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Duomenų saugumo pažeidimo nustatymas ir analizė</w:t>
                            </w:r>
                          </w:p>
                        </w:txbxContent>
                      </wps:txbx>
                      <wps:bodyPr rot="0" spcFirstLastPara="0" vertOverflow="clip" horzOverflow="clip"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32E78F6" id="Stačiakampis 69" o:spid="_x0000_s1028" style="position:absolute;left:0;text-align:left;margin-left:138.5pt;margin-top:22.3pt;width:167.3pt;height:3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" fillcolor="#5b9bd5 [3204]" strokecolor="#1f4d78 [1604]" strokeweight="1pt">
                <v:textbox inset="0,1mm,0,1mm">
                  <w:txbxContent>
                    <w:p w14:paraId="38F3973C"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Duomenų saugumo pažeidimo nustatymas ir analizė</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18E34ADD" wp14:editId="5E4A03D9">
                <wp:simplePos x="0" y="0"/>
                <wp:positionH relativeFrom="column">
                  <wp:posOffset>1662430</wp:posOffset>
                </wp:positionH>
                <wp:positionV relativeFrom="paragraph">
                  <wp:posOffset>1189990</wp:posOffset>
                </wp:positionV>
                <wp:extent cx="2327275" cy="594995"/>
                <wp:effectExtent l="0" t="0" r="15875" b="14605"/>
                <wp:wrapNone/>
                <wp:docPr id="429236358" name="Lentelė 68"/>
                <wp:cNvGraphicFramePr/>
                <a:graphic xmlns:a="http://schemas.openxmlformats.org/drawingml/2006/main">
                  <a:graphicData uri="http://schemas.microsoft.com/office/word/2010/wordprocessingShape">
                    <wps:wsp>
                      <wps:cNvSpPr/>
                      <wps:spPr>
                        <a:xfrm>
                          <a:off x="0" y="0"/>
                          <a:ext cx="2326640" cy="594995"/>
                        </a:xfrm>
                        <a:prstGeom prst="plaqu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FDA31F"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Ar pradėti reagavimo į duomenų saugumo pažeidimą procedūrą?</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18E34ADD"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Lentelė 68" o:spid="_x0000_s1029" type="#_x0000_t21" style="position:absolute;left:0;text-align:left;margin-left:130.9pt;margin-top:93.7pt;width:183.25pt;height:4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" fillcolor="#5b9bd5 [3204]" strokecolor="#1f4d78 [1604]" strokeweight="1pt">
                <v:textbox inset="0,0,0,0">
                  <w:txbxContent>
                    <w:p w14:paraId="73FDA31F"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Ar pradėti reagavimo į duomenų saugumo pažeidimą procedūrą?</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2BBBD6D" wp14:editId="1F984A04">
                <wp:simplePos x="0" y="0"/>
                <wp:positionH relativeFrom="column">
                  <wp:posOffset>1190625</wp:posOffset>
                </wp:positionH>
                <wp:positionV relativeFrom="paragraph">
                  <wp:posOffset>3256915</wp:posOffset>
                </wp:positionV>
                <wp:extent cx="1524000" cy="647700"/>
                <wp:effectExtent l="0" t="0" r="19050" b="19050"/>
                <wp:wrapNone/>
                <wp:docPr id="1645519628" name="Stačiakampis 67"/>
                <wp:cNvGraphicFramePr/>
                <a:graphic xmlns:a="http://schemas.openxmlformats.org/drawingml/2006/main">
                  <a:graphicData uri="http://schemas.microsoft.com/office/word/2010/wordprocessingShape">
                    <wps:wsp>
                      <wps:cNvSpPr/>
                      <wps:spPr>
                        <a:xfrm>
                          <a:off x="0" y="0"/>
                          <a:ext cx="1524000" cy="647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67E3A8"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 xml:space="preserve">Apribojimas, likvidavimas ir atkūrimas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2BBBD6D" id="Stačiakampis 67" o:spid="_x0000_s1030" style="position:absolute;left:0;text-align:left;margin-left:93.75pt;margin-top:256.45pt;width:120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" fillcolor="#5b9bd5 [3204]" strokecolor="#1f4d78 [1604]" strokeweight="1pt">
                <v:textbox>
                  <w:txbxContent>
                    <w:p w14:paraId="6467E3A8"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 xml:space="preserve">Apribojimas, likvidavimas ir atkūrimas </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575EE0D4" wp14:editId="5A3DB991">
                <wp:simplePos x="0" y="0"/>
                <wp:positionH relativeFrom="column">
                  <wp:posOffset>2578735</wp:posOffset>
                </wp:positionH>
                <wp:positionV relativeFrom="paragraph">
                  <wp:posOffset>5805170</wp:posOffset>
                </wp:positionV>
                <wp:extent cx="1815465" cy="755650"/>
                <wp:effectExtent l="0" t="0" r="13335" b="25400"/>
                <wp:wrapNone/>
                <wp:docPr id="1052377710" name="Lentelė 66"/>
                <wp:cNvGraphicFramePr/>
                <a:graphic xmlns:a="http://schemas.openxmlformats.org/drawingml/2006/main">
                  <a:graphicData uri="http://schemas.microsoft.com/office/word/2010/wordprocessingShape">
                    <wps:wsp>
                      <wps:cNvSpPr/>
                      <wps:spPr>
                        <a:xfrm>
                          <a:off x="0" y="0"/>
                          <a:ext cx="1815465" cy="755650"/>
                        </a:xfrm>
                        <a:prstGeom prst="plaque">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958691"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Duomenų saugumo pažeidimo dokumentavimas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75EE0D4" id="Lentelė 66" o:spid="_x0000_s1031" type="#_x0000_t21" style="position:absolute;left:0;text-align:left;margin-left:203.05pt;margin-top:457.1pt;width:142.95pt;height: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" adj="0" fillcolor="#5b9bd5 [3204]" strokecolor="#1f4d78 [1604]" strokeweight="1pt">
                <v:textbox>
                  <w:txbxContent>
                    <w:p w14:paraId="00958691"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Duomenų saugumo pažeidimo dokumentavimas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DE403DF" wp14:editId="26F45FF9">
                <wp:simplePos x="0" y="0"/>
                <wp:positionH relativeFrom="column">
                  <wp:posOffset>2478405</wp:posOffset>
                </wp:positionH>
                <wp:positionV relativeFrom="paragraph">
                  <wp:posOffset>7606030</wp:posOffset>
                </wp:positionV>
                <wp:extent cx="2110740" cy="528955"/>
                <wp:effectExtent l="0" t="0" r="22860" b="23495"/>
                <wp:wrapNone/>
                <wp:docPr id="1931491913" name="Struktūrinė schema: nutraukimas 65"/>
                <wp:cNvGraphicFramePr/>
                <a:graphic xmlns:a="http://schemas.openxmlformats.org/drawingml/2006/main">
                  <a:graphicData uri="http://schemas.microsoft.com/office/word/2010/wordprocessingShape">
                    <wps:wsp>
                      <wps:cNvSpPr/>
                      <wps:spPr>
                        <a:xfrm>
                          <a:off x="0" y="0"/>
                          <a:ext cx="2110740" cy="52895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5816B0"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Procedūros užbaigimas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6DE403DF" id="_x0000_t116" coordsize="21600,21600" o:spt="116" path="m3475,qx,10800,3475,21600l18125,21600qx21600,10800,18125,xe">
                <v:stroke joinstyle="miter"/>
                <v:path gradientshapeok="t" o:connecttype="rect" textboxrect="1018,3163,20582,18437"/>
              </v:shapetype>
              <v:shape id="Struktūrinė schema: nutraukimas 65" o:spid="_x0000_s1032" type="#_x0000_t116" style="position:absolute;left:0;text-align:left;margin-left:195.15pt;margin-top:598.9pt;width:166.2pt;height:4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" fillcolor="#5b9bd5 [3204]" strokecolor="#1f4d78 [1604]" strokeweight="1pt">
                <v:textbox>
                  <w:txbxContent>
                    <w:p w14:paraId="035816B0" w14:textId="77777777" w:rsidR="00514E56" w:rsidRDefault="00514E56" w:rsidP="00514E56">
                      <w:pPr>
                        <w:jc w:val="center"/>
                        <w:rPr>
                          <w:rFonts w:ascii="Times New Roman" w:hAnsi="Times New Roman"/>
                          <w:b/>
                          <w:sz w:val="24"/>
                          <w:lang w:val="lt-LT"/>
                        </w:rPr>
                      </w:pPr>
                      <w:r>
                        <w:rPr>
                          <w:rFonts w:ascii="Times New Roman" w:hAnsi="Times New Roman"/>
                          <w:b/>
                          <w:sz w:val="24"/>
                          <w:lang w:val="lt-LT"/>
                        </w:rPr>
                        <w:t>Procedūros užbaigimas</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F758090" wp14:editId="3AB5F9F4">
                <wp:simplePos x="0" y="0"/>
                <wp:positionH relativeFrom="column">
                  <wp:posOffset>4022090</wp:posOffset>
                </wp:positionH>
                <wp:positionV relativeFrom="paragraph">
                  <wp:posOffset>3192145</wp:posOffset>
                </wp:positionV>
                <wp:extent cx="1211580" cy="608330"/>
                <wp:effectExtent l="0" t="0" r="26670" b="20320"/>
                <wp:wrapNone/>
                <wp:docPr id="1309792895" name="Struktūrinė schema: procesas 64"/>
                <wp:cNvGraphicFramePr/>
                <a:graphic xmlns:a="http://schemas.openxmlformats.org/drawingml/2006/main">
                  <a:graphicData uri="http://schemas.microsoft.com/office/word/2010/wordprocessingShape">
                    <wps:wsp>
                      <wps:cNvSpPr/>
                      <wps:spPr>
                        <a:xfrm>
                          <a:off x="0" y="0"/>
                          <a:ext cx="1211580" cy="60833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6AFF48" w14:textId="77777777" w:rsidR="00514E56" w:rsidRDefault="00514E56" w:rsidP="00514E56">
                            <w:pPr>
                              <w:jc w:val="center"/>
                              <w:rPr>
                                <w:rFonts w:ascii="Times New Roman" w:hAnsi="Times New Roman"/>
                                <w:b/>
                                <w:lang w:val="lt-LT"/>
                              </w:rPr>
                            </w:pPr>
                            <w:r>
                              <w:rPr>
                                <w:rFonts w:ascii="Times New Roman" w:hAnsi="Times New Roman"/>
                                <w:b/>
                                <w:sz w:val="24"/>
                                <w:lang w:val="lt-LT"/>
                              </w:rPr>
                              <w:t>Pranešimas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F758090" id="Struktūrinė schema: procesas 64" o:spid="_x0000_s1033" type="#_x0000_t109" style="position:absolute;left:0;text-align:left;margin-left:316.7pt;margin-top:251.35pt;width:95.4pt;height:4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" fillcolor="#5b9bd5 [3204]" strokecolor="#1f4d78 [1604]" strokeweight="1pt">
                <v:textbox>
                  <w:txbxContent>
                    <w:p w14:paraId="656AFF48" w14:textId="77777777" w:rsidR="00514E56" w:rsidRDefault="00514E56" w:rsidP="00514E56">
                      <w:pPr>
                        <w:jc w:val="center"/>
                        <w:rPr>
                          <w:rFonts w:ascii="Times New Roman" w:hAnsi="Times New Roman"/>
                          <w:b/>
                          <w:lang w:val="lt-LT"/>
                        </w:rPr>
                      </w:pPr>
                      <w:r>
                        <w:rPr>
                          <w:rFonts w:ascii="Times New Roman" w:hAnsi="Times New Roman"/>
                          <w:b/>
                          <w:sz w:val="24"/>
                          <w:lang w:val="lt-LT"/>
                        </w:rPr>
                        <w:t>Pranešimas</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9D20C93" wp14:editId="360C4DC1">
                <wp:simplePos x="0" y="0"/>
                <wp:positionH relativeFrom="column">
                  <wp:posOffset>2455545</wp:posOffset>
                </wp:positionH>
                <wp:positionV relativeFrom="paragraph">
                  <wp:posOffset>4228465</wp:posOffset>
                </wp:positionV>
                <wp:extent cx="1467485" cy="751840"/>
                <wp:effectExtent l="0" t="0" r="18415" b="10160"/>
                <wp:wrapNone/>
                <wp:docPr id="1863582888" name="Struktūrinė schema: procesas 63"/>
                <wp:cNvGraphicFramePr/>
                <a:graphic xmlns:a="http://schemas.openxmlformats.org/drawingml/2006/main">
                  <a:graphicData uri="http://schemas.microsoft.com/office/word/2010/wordprocessingShape">
                    <wps:wsp>
                      <wps:cNvSpPr/>
                      <wps:spPr>
                        <a:xfrm>
                          <a:off x="0" y="0"/>
                          <a:ext cx="1467485" cy="7518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D04BF9" w14:textId="77777777" w:rsidR="00514E56" w:rsidRDefault="00514E56" w:rsidP="00514E56">
                            <w:pPr>
                              <w:jc w:val="center"/>
                              <w:rPr>
                                <w:rFonts w:ascii="Times New Roman" w:hAnsi="Times New Roman"/>
                                <w:b/>
                                <w:sz w:val="24"/>
                                <w:lang w:val="lt-LT"/>
                              </w:rPr>
                            </w:pPr>
                            <w:r>
                              <w:rPr>
                                <w:rStyle w:val="FontStyle25"/>
                                <w:b/>
                                <w:sz w:val="24"/>
                                <w:lang w:val="lt-LT"/>
                              </w:rPr>
                              <w:t>Pranešimas duomenų valdytojui nuo duomenų tvarkytojo</w:t>
                            </w:r>
                          </w:p>
                        </w:txbxContent>
                      </wps:txbx>
                      <wps:bodyPr rot="0" spcFirstLastPara="0" vertOverflow="clip" horzOverflow="clip" vert="horz" wrap="square" lIns="18000" tIns="45720" rIns="1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39D20C93" id="Struktūrinė schema: procesas 63" o:spid="_x0000_s1034" type="#_x0000_t109" style="position:absolute;left:0;text-align:left;margin-left:193.35pt;margin-top:332.95pt;width:115.55pt;height:5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" fillcolor="#5b9bd5 [3204]" strokecolor="#1f4d78 [1604]" strokeweight="1pt">
                <v:textbox inset=".5mm,,.5mm">
                  <w:txbxContent>
                    <w:p w14:paraId="54D04BF9" w14:textId="77777777" w:rsidR="00514E56" w:rsidRDefault="00514E56" w:rsidP="00514E56">
                      <w:pPr>
                        <w:jc w:val="center"/>
                        <w:rPr>
                          <w:rFonts w:ascii="Times New Roman" w:hAnsi="Times New Roman"/>
                          <w:b/>
                          <w:sz w:val="24"/>
                          <w:lang w:val="lt-LT"/>
                        </w:rPr>
                      </w:pPr>
                      <w:r>
                        <w:rPr>
                          <w:rStyle w:val="FontStyle25"/>
                          <w:b/>
                          <w:sz w:val="24"/>
                          <w:lang w:val="lt-LT"/>
                        </w:rPr>
                        <w:t>Pranešimas duomenų valdytojui nuo duomenų tvarkytojo</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A392B55" wp14:editId="2FA851DD">
                <wp:simplePos x="0" y="0"/>
                <wp:positionH relativeFrom="column">
                  <wp:posOffset>4053205</wp:posOffset>
                </wp:positionH>
                <wp:positionV relativeFrom="paragraph">
                  <wp:posOffset>4230370</wp:posOffset>
                </wp:positionV>
                <wp:extent cx="899795" cy="751840"/>
                <wp:effectExtent l="0" t="0" r="14605" b="10160"/>
                <wp:wrapNone/>
                <wp:docPr id="1702794942" name="Struktūrinė schema: procesas 62"/>
                <wp:cNvGraphicFramePr/>
                <a:graphic xmlns:a="http://schemas.openxmlformats.org/drawingml/2006/main">
                  <a:graphicData uri="http://schemas.microsoft.com/office/word/2010/wordprocessingShape">
                    <wps:wsp>
                      <wps:cNvSpPr/>
                      <wps:spPr>
                        <a:xfrm>
                          <a:off x="0" y="0"/>
                          <a:ext cx="899795" cy="7518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FF6FBD" w14:textId="77777777" w:rsidR="00514E56" w:rsidRDefault="00514E56" w:rsidP="00514E56">
                            <w:pPr>
                              <w:jc w:val="center"/>
                              <w:rPr>
                                <w:rFonts w:ascii="Times New Roman" w:hAnsi="Times New Roman"/>
                                <w:b/>
                                <w:sz w:val="24"/>
                                <w:lang w:val="lt-LT"/>
                              </w:rPr>
                            </w:pPr>
                            <w:r>
                              <w:rPr>
                                <w:rStyle w:val="FontStyle25"/>
                                <w:b/>
                                <w:sz w:val="24"/>
                                <w:lang w:val="lt-LT"/>
                              </w:rPr>
                              <w:t xml:space="preserve">Pranešimas duomenų subjektams </w:t>
                            </w:r>
                          </w:p>
                        </w:txbxContent>
                      </wps:txbx>
                      <wps:bodyPr rot="0" spcFirstLastPara="0" vertOverflow="clip" horzOverflow="clip" vert="horz" wrap="square" lIns="18000" tIns="36000" rIns="18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A392B55" id="Struktūrinė schema: procesas 62" o:spid="_x0000_s1035" type="#_x0000_t109" style="position:absolute;left:0;text-align:left;margin-left:319.15pt;margin-top:333.1pt;width:70.85pt;height:5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" fillcolor="#5b9bd5 [3204]" strokecolor="#1f4d78 [1604]" strokeweight="1pt">
                <v:textbox inset=".5mm,1mm,.5mm,1mm">
                  <w:txbxContent>
                    <w:p w14:paraId="55FF6FBD" w14:textId="77777777" w:rsidR="00514E56" w:rsidRDefault="00514E56" w:rsidP="00514E56">
                      <w:pPr>
                        <w:jc w:val="center"/>
                        <w:rPr>
                          <w:rFonts w:ascii="Times New Roman" w:hAnsi="Times New Roman"/>
                          <w:b/>
                          <w:sz w:val="24"/>
                          <w:lang w:val="lt-LT"/>
                        </w:rPr>
                      </w:pPr>
                      <w:r>
                        <w:rPr>
                          <w:rStyle w:val="FontStyle25"/>
                          <w:b/>
                          <w:sz w:val="24"/>
                          <w:lang w:val="lt-LT"/>
                        </w:rPr>
                        <w:t xml:space="preserve">Pranešimas duomenų subjektams </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0E40441C" wp14:editId="703654EA">
                <wp:simplePos x="0" y="0"/>
                <wp:positionH relativeFrom="column">
                  <wp:posOffset>1663065</wp:posOffset>
                </wp:positionH>
                <wp:positionV relativeFrom="paragraph">
                  <wp:posOffset>3884295</wp:posOffset>
                </wp:positionV>
                <wp:extent cx="1257300" cy="1866900"/>
                <wp:effectExtent l="19050" t="19050" r="57150" b="38100"/>
                <wp:wrapNone/>
                <wp:docPr id="1005280798" name="Tiesioji rodyklės jungtis 61"/>
                <wp:cNvGraphicFramePr/>
                <a:graphic xmlns:a="http://schemas.openxmlformats.org/drawingml/2006/main">
                  <a:graphicData uri="http://schemas.microsoft.com/office/word/2010/wordprocessingShape">
                    <wps:wsp>
                      <wps:cNvCnPr/>
                      <wps:spPr>
                        <a:xfrm>
                          <a:off x="0" y="0"/>
                          <a:ext cx="1257300" cy="186690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DB8B92E" id="_x0000_t32" coordsize="21600,21600" o:spt="32" o:oned="t" path="m,l21600,21600e" filled="f">
                <v:path arrowok="t" fillok="f" o:connecttype="none"/>
                <o:lock v:ext="edit" shapetype="t"/>
              </v:shapetype>
              <v:shape id="Tiesioji rodyklės jungtis 61" o:spid="_x0000_s1026" type="#_x0000_t32" style="position:absolute;margin-left:130.95pt;margin-top:305.85pt;width:99pt;height:1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" strokecolor="#5b9bd5 [3204]" strokeweight="2.2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52818CAF" wp14:editId="3A5AF37F">
                <wp:simplePos x="0" y="0"/>
                <wp:positionH relativeFrom="column">
                  <wp:posOffset>3621405</wp:posOffset>
                </wp:positionH>
                <wp:positionV relativeFrom="paragraph">
                  <wp:posOffset>5010150</wp:posOffset>
                </wp:positionV>
                <wp:extent cx="365760" cy="769620"/>
                <wp:effectExtent l="19050" t="19050" r="53340" b="49530"/>
                <wp:wrapNone/>
                <wp:docPr id="1148176822" name="Tiesioji rodyklės jungtis 60"/>
                <wp:cNvGraphicFramePr/>
                <a:graphic xmlns:a="http://schemas.openxmlformats.org/drawingml/2006/main">
                  <a:graphicData uri="http://schemas.microsoft.com/office/word/2010/wordprocessingShape">
                    <wps:wsp>
                      <wps:cNvCnPr/>
                      <wps:spPr>
                        <a:xfrm>
                          <a:off x="0" y="0"/>
                          <a:ext cx="365760" cy="7696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D083E88" id="Tiesioji rodyklės jungtis 60" o:spid="_x0000_s1026" type="#_x0000_t32" style="position:absolute;margin-left:285.15pt;margin-top:394.5pt;width:28.8pt;height:6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0528" behindDoc="0" locked="0" layoutInCell="1" allowOverlap="1" wp14:anchorId="4EFEFD59" wp14:editId="3150EF3E">
                <wp:simplePos x="0" y="0"/>
                <wp:positionH relativeFrom="column">
                  <wp:posOffset>3739515</wp:posOffset>
                </wp:positionH>
                <wp:positionV relativeFrom="paragraph">
                  <wp:posOffset>3815080</wp:posOffset>
                </wp:positionV>
                <wp:extent cx="917575" cy="394335"/>
                <wp:effectExtent l="38100" t="19050" r="15875" b="43815"/>
                <wp:wrapNone/>
                <wp:docPr id="379897070" name="Tiesioji rodyklės jungtis 59"/>
                <wp:cNvGraphicFramePr/>
                <a:graphic xmlns:a="http://schemas.openxmlformats.org/drawingml/2006/main">
                  <a:graphicData uri="http://schemas.microsoft.com/office/word/2010/wordprocessingShape">
                    <wps:wsp>
                      <wps:cNvCnPr/>
                      <wps:spPr>
                        <a:xfrm flipH="1">
                          <a:off x="0" y="0"/>
                          <a:ext cx="916940" cy="39433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E8F02C3" id="Tiesioji rodyklės jungtis 59" o:spid="_x0000_s1026" type="#_x0000_t32" style="position:absolute;margin-left:294.45pt;margin-top:300.4pt;width:72.25pt;height:31.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274A2F20" wp14:editId="169B6302">
                <wp:simplePos x="0" y="0"/>
                <wp:positionH relativeFrom="column">
                  <wp:posOffset>4631690</wp:posOffset>
                </wp:positionH>
                <wp:positionV relativeFrom="paragraph">
                  <wp:posOffset>3813175</wp:posOffset>
                </wp:positionV>
                <wp:extent cx="45720" cy="394970"/>
                <wp:effectExtent l="76200" t="19050" r="49530" b="43180"/>
                <wp:wrapNone/>
                <wp:docPr id="988886378" name="Tiesioji rodyklės jungtis 58"/>
                <wp:cNvGraphicFramePr/>
                <a:graphic xmlns:a="http://schemas.openxmlformats.org/drawingml/2006/main">
                  <a:graphicData uri="http://schemas.microsoft.com/office/word/2010/wordprocessingShape">
                    <wps:wsp>
                      <wps:cNvCnPr/>
                      <wps:spPr>
                        <a:xfrm flipH="1">
                          <a:off x="0" y="0"/>
                          <a:ext cx="45085" cy="39433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7EA52C74" id="Tiesioji rodyklės jungtis 58" o:spid="_x0000_s1026" type="#_x0000_t32" style="position:absolute;margin-left:364.7pt;margin-top:300.25pt;width:3.6pt;height:31.1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" strokecolor="#5b9bd5 [3204]" strokeweight="2.2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63FEB8C3" wp14:editId="50C80920">
                <wp:simplePos x="0" y="0"/>
                <wp:positionH relativeFrom="column">
                  <wp:posOffset>4634865</wp:posOffset>
                </wp:positionH>
                <wp:positionV relativeFrom="paragraph">
                  <wp:posOffset>3815715</wp:posOffset>
                </wp:positionV>
                <wp:extent cx="647700" cy="403860"/>
                <wp:effectExtent l="19050" t="19050" r="38100" b="53340"/>
                <wp:wrapNone/>
                <wp:docPr id="2030204153" name="Tiesioji rodyklės jungtis 57"/>
                <wp:cNvGraphicFramePr/>
                <a:graphic xmlns:a="http://schemas.openxmlformats.org/drawingml/2006/main">
                  <a:graphicData uri="http://schemas.microsoft.com/office/word/2010/wordprocessingShape">
                    <wps:wsp>
                      <wps:cNvCnPr/>
                      <wps:spPr>
                        <a:xfrm>
                          <a:off x="0" y="0"/>
                          <a:ext cx="647700" cy="40386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31C1BA1" id="Tiesioji rodyklės jungtis 57" o:spid="_x0000_s1026" type="#_x0000_t32" style="position:absolute;margin-left:364.95pt;margin-top:300.45pt;width:51pt;height:3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14:anchorId="758A0EBC" wp14:editId="0D80831E">
                <wp:simplePos x="0" y="0"/>
                <wp:positionH relativeFrom="column">
                  <wp:posOffset>2001520</wp:posOffset>
                </wp:positionH>
                <wp:positionV relativeFrom="paragraph">
                  <wp:posOffset>2167890</wp:posOffset>
                </wp:positionV>
                <wp:extent cx="812800" cy="1052830"/>
                <wp:effectExtent l="38100" t="19050" r="25400" b="52070"/>
                <wp:wrapNone/>
                <wp:docPr id="773616729" name="Tiesioji rodyklės jungtis 54"/>
                <wp:cNvGraphicFramePr/>
                <a:graphic xmlns:a="http://schemas.openxmlformats.org/drawingml/2006/main">
                  <a:graphicData uri="http://schemas.microsoft.com/office/word/2010/wordprocessingShape">
                    <wps:wsp>
                      <wps:cNvCnPr/>
                      <wps:spPr>
                        <a:xfrm flipH="1">
                          <a:off x="0" y="0"/>
                          <a:ext cx="812165" cy="105283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EE1218F" id="Tiesioji rodyklės jungtis 54" o:spid="_x0000_s1026" type="#_x0000_t32" style="position:absolute;margin-left:157.6pt;margin-top:170.7pt;width:64pt;height:82.9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4C642653" wp14:editId="1E81251E">
                <wp:simplePos x="0" y="0"/>
                <wp:positionH relativeFrom="column">
                  <wp:posOffset>2821305</wp:posOffset>
                </wp:positionH>
                <wp:positionV relativeFrom="paragraph">
                  <wp:posOffset>2154555</wp:posOffset>
                </wp:positionV>
                <wp:extent cx="1287780" cy="960120"/>
                <wp:effectExtent l="19050" t="19050" r="45720" b="49530"/>
                <wp:wrapNone/>
                <wp:docPr id="800547532" name="Tiesioji rodyklės jungtis 53"/>
                <wp:cNvGraphicFramePr/>
                <a:graphic xmlns:a="http://schemas.openxmlformats.org/drawingml/2006/main">
                  <a:graphicData uri="http://schemas.microsoft.com/office/word/2010/wordprocessingShape">
                    <wps:wsp>
                      <wps:cNvCnPr/>
                      <wps:spPr>
                        <a:xfrm>
                          <a:off x="0" y="0"/>
                          <a:ext cx="1287780" cy="9601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7CE2749" id="Tiesioji rodyklės jungtis 53" o:spid="_x0000_s1026" type="#_x0000_t32" style="position:absolute;margin-left:222.15pt;margin-top:169.65pt;width:101.4pt;height:7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391F2AE0" wp14:editId="353F2AA5">
                <wp:simplePos x="0" y="0"/>
                <wp:positionH relativeFrom="column">
                  <wp:posOffset>2821940</wp:posOffset>
                </wp:positionH>
                <wp:positionV relativeFrom="paragraph">
                  <wp:posOffset>1881505</wp:posOffset>
                </wp:positionV>
                <wp:extent cx="3810" cy="300355"/>
                <wp:effectExtent l="57150" t="19050" r="53340" b="42545"/>
                <wp:wrapNone/>
                <wp:docPr id="972839073" name="Tiesioji rodyklės jungtis 52"/>
                <wp:cNvGraphicFramePr/>
                <a:graphic xmlns:a="http://schemas.openxmlformats.org/drawingml/2006/main">
                  <a:graphicData uri="http://schemas.microsoft.com/office/word/2010/wordprocessingShape">
                    <wps:wsp>
                      <wps:cNvCnPr/>
                      <wps:spPr>
                        <a:xfrm>
                          <a:off x="0" y="0"/>
                          <a:ext cx="3810" cy="3003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01A5420" id="Tiesioji rodyklės jungtis 52" o:spid="_x0000_s1026" type="#_x0000_t32" style="position:absolute;margin-left:222.2pt;margin-top:148.15pt;width:.3pt;height:2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8720" behindDoc="0" locked="0" layoutInCell="1" allowOverlap="1" wp14:anchorId="7BBC9C5A" wp14:editId="217F3EFE">
                <wp:simplePos x="0" y="0"/>
                <wp:positionH relativeFrom="column">
                  <wp:posOffset>2825750</wp:posOffset>
                </wp:positionH>
                <wp:positionV relativeFrom="paragraph">
                  <wp:posOffset>847725</wp:posOffset>
                </wp:positionV>
                <wp:extent cx="0" cy="311785"/>
                <wp:effectExtent l="57150" t="0" r="57150" b="50165"/>
                <wp:wrapNone/>
                <wp:docPr id="1522093214" name="Tiesioji rodyklės jungtis 51"/>
                <wp:cNvGraphicFramePr/>
                <a:graphic xmlns:a="http://schemas.openxmlformats.org/drawingml/2006/main">
                  <a:graphicData uri="http://schemas.microsoft.com/office/word/2010/wordprocessingShape">
                    <wps:wsp>
                      <wps:cNvCnPr/>
                      <wps:spPr>
                        <a:xfrm>
                          <a:off x="0" y="0"/>
                          <a:ext cx="0" cy="31178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A4C1F24" id="Tiesioji rodyklės jungtis 51" o:spid="_x0000_s1026" type="#_x0000_t32" style="position:absolute;margin-left:222.5pt;margin-top:66.75pt;width:0;height:2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" strokecolor="#5b9bd5 [3204]" strokeweight="2.25pt">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0DC725C1" wp14:editId="0D294F08">
                <wp:simplePos x="0" y="0"/>
                <wp:positionH relativeFrom="column">
                  <wp:posOffset>1655445</wp:posOffset>
                </wp:positionH>
                <wp:positionV relativeFrom="paragraph">
                  <wp:posOffset>1487805</wp:posOffset>
                </wp:positionV>
                <wp:extent cx="777240" cy="6156960"/>
                <wp:effectExtent l="609600" t="0" r="41910" b="91440"/>
                <wp:wrapNone/>
                <wp:docPr id="197591135" name="Jungtis: alkūninė 50"/>
                <wp:cNvGraphicFramePr/>
                <a:graphic xmlns:a="http://schemas.openxmlformats.org/drawingml/2006/main">
                  <a:graphicData uri="http://schemas.microsoft.com/office/word/2010/wordprocessingShape">
                    <wps:wsp>
                      <wps:cNvCnPr/>
                      <wps:spPr>
                        <a:xfrm>
                          <a:off x="0" y="0"/>
                          <a:ext cx="777240" cy="6156960"/>
                        </a:xfrm>
                        <a:prstGeom prst="bentConnector3">
                          <a:avLst>
                            <a:gd name="adj1" fmla="val -7778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6B2E5471" id="_x0000_t34" coordsize="21600,21600" o:spt="34" o:oned="t" adj="10800" path="m,l@0,0@0,21600,21600,21600e" filled="f">
                <v:stroke joinstyle="miter"/>
                <v:formulas>
                  <v:f eqn="val #0"/>
                </v:formulas>
                <v:path arrowok="t" fillok="f" o:connecttype="none"/>
                <v:handles>
                  <v:h position="#0,center"/>
                </v:handles>
                <o:lock v:ext="edit" shapetype="t"/>
              </v:shapetype>
              <v:shape id="Jungtis: alkūninė 50" o:spid="_x0000_s1026" type="#_x0000_t34" style="position:absolute;margin-left:130.35pt;margin-top:117.15pt;width:61.2pt;height:48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" adj="-16802" strokecolor="#5b9bd5 [3204]" strokeweight=".5pt">
                <v:stroke endarrow="block"/>
              </v:shape>
            </w:pict>
          </mc:Fallback>
        </mc:AlternateContent>
      </w:r>
      <w:r>
        <w:rPr>
          <w:noProof/>
        </w:rPr>
        <mc:AlternateContent>
          <mc:Choice Requires="wps">
            <w:drawing>
              <wp:anchor distT="45720" distB="45720" distL="114300" distR="114300" simplePos="0" relativeHeight="251681792" behindDoc="0" locked="0" layoutInCell="1" allowOverlap="1" wp14:anchorId="2C0016BC" wp14:editId="0F61E645">
                <wp:simplePos x="0" y="0"/>
                <wp:positionH relativeFrom="column">
                  <wp:posOffset>2903220</wp:posOffset>
                </wp:positionH>
                <wp:positionV relativeFrom="paragraph">
                  <wp:posOffset>1888490</wp:posOffset>
                </wp:positionV>
                <wp:extent cx="436245" cy="221615"/>
                <wp:effectExtent l="0" t="0" r="20955" b="26035"/>
                <wp:wrapNone/>
                <wp:docPr id="1650110794" name="Teksto laukas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221615"/>
                        </a:xfrm>
                        <a:prstGeom prst="rect">
                          <a:avLst/>
                        </a:prstGeom>
                        <a:solidFill>
                          <a:srgbClr val="FFFFFF"/>
                        </a:solidFill>
                        <a:ln w="9525">
                          <a:solidFill>
                            <a:schemeClr val="bg1"/>
                          </a:solidFill>
                          <a:miter lim="800000"/>
                          <a:headEnd/>
                          <a:tailEnd/>
                        </a:ln>
                      </wps:spPr>
                      <wps:txbx>
                        <w:txbxContent>
                          <w:p w14:paraId="436E8F29" w14:textId="77777777" w:rsidR="00514E56" w:rsidRDefault="00514E56" w:rsidP="00514E56">
                            <w:pPr>
                              <w:rPr>
                                <w:rFonts w:ascii="Times New Roman" w:hAnsi="Times New Roman"/>
                                <w:b/>
                                <w:sz w:val="24"/>
                                <w:lang w:val="lt-LT"/>
                              </w:rPr>
                            </w:pPr>
                            <w:r>
                              <w:rPr>
                                <w:rFonts w:ascii="Times New Roman" w:hAnsi="Times New Roman"/>
                                <w:b/>
                                <w:sz w:val="24"/>
                                <w:lang w:val="lt-LT"/>
                              </w:rPr>
                              <w:t>Taip</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C0016BC" id="Teksto laukas 49" o:spid="_x0000_s1036" type="#_x0000_t202" style="position:absolute;left:0;text-align:left;margin-left:228.6pt;margin-top:148.7pt;width:34.35pt;height:17.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" strokecolor="white [3212]">
                <v:textbox inset="0,0,0,0">
                  <w:txbxContent>
                    <w:p w14:paraId="436E8F29" w14:textId="77777777" w:rsidR="00514E56" w:rsidRDefault="00514E56" w:rsidP="00514E56">
                      <w:pPr>
                        <w:rPr>
                          <w:rFonts w:ascii="Times New Roman" w:hAnsi="Times New Roman"/>
                          <w:b/>
                          <w:sz w:val="24"/>
                          <w:lang w:val="lt-LT"/>
                        </w:rPr>
                      </w:pPr>
                      <w:r>
                        <w:rPr>
                          <w:rFonts w:ascii="Times New Roman" w:hAnsi="Times New Roman"/>
                          <w:b/>
                          <w:sz w:val="24"/>
                          <w:lang w:val="lt-LT"/>
                        </w:rPr>
                        <w:t>Taip</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1A74F7ED" wp14:editId="56361C06">
                <wp:simplePos x="0" y="0"/>
                <wp:positionH relativeFrom="column">
                  <wp:posOffset>3513455</wp:posOffset>
                </wp:positionH>
                <wp:positionV relativeFrom="paragraph">
                  <wp:posOffset>6591935</wp:posOffset>
                </wp:positionV>
                <wp:extent cx="0" cy="961390"/>
                <wp:effectExtent l="57150" t="0" r="57150" b="48260"/>
                <wp:wrapNone/>
                <wp:docPr id="1812493615" name="Tiesioji rodyklės jungtis 48"/>
                <wp:cNvGraphicFramePr/>
                <a:graphic xmlns:a="http://schemas.openxmlformats.org/drawingml/2006/main">
                  <a:graphicData uri="http://schemas.microsoft.com/office/word/2010/wordprocessingShape">
                    <wps:wsp>
                      <wps:cNvCnPr/>
                      <wps:spPr>
                        <a:xfrm>
                          <a:off x="0" y="0"/>
                          <a:ext cx="0" cy="9607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1FC7688" id="Tiesioji rodyklės jungtis 48" o:spid="_x0000_s1026" type="#_x0000_t32" style="position:absolute;margin-left:276.65pt;margin-top:519.05pt;width:0;height:75.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" strokecolor="#5b9bd5 [3204]" strokeweight="2.25pt">
                <v:stroke endarrow="block" joinstyle="miter"/>
              </v:shape>
            </w:pict>
          </mc:Fallback>
        </mc:AlternateContent>
      </w:r>
    </w:p>
    <w:tbl>
      <w:tblPr>
        <w:tblStyle w:val="TableGrid1"/>
        <w:tblW w:w="6782" w:type="dxa"/>
        <w:tblInd w:w="1951" w:type="dxa"/>
        <w:tblLook w:val="04A0" w:firstRow="1" w:lastRow="0" w:firstColumn="1" w:lastColumn="0" w:noHBand="0" w:noVBand="1"/>
      </w:tblPr>
      <w:tblGrid>
        <w:gridCol w:w="6782"/>
      </w:tblGrid>
      <w:tr w:rsidR="00514E56" w14:paraId="319FFD41" w14:textId="77777777" w:rsidTr="00514E56">
        <w:trPr>
          <w:trHeight w:val="12547"/>
        </w:trPr>
        <w:tc>
          <w:tcPr>
            <w:tcW w:w="6782" w:type="dxa"/>
            <w:tcBorders>
              <w:top w:val="nil"/>
              <w:left w:val="nil"/>
              <w:bottom w:val="nil"/>
              <w:right w:val="nil"/>
            </w:tcBorders>
          </w:tcPr>
          <w:p w14:paraId="03254FD7"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9748FAC"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7B8858B"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CE7D7A0"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0547DC76"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30E14B59"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E145CD0"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7E397C56"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7E63FB34"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5CA905C8"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5B4FA84A"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9F80889"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5B6C2797"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5F37B20E"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76B6B9FE"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5B0A4F97"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359C39AF"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55DC2A5"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39010623" w14:textId="2B4F28D5" w:rsidR="00514E56" w:rsidRDefault="00514E56">
            <w:pPr>
              <w:pStyle w:val="Rightstyle"/>
              <w:numPr>
                <w:ilvl w:val="0"/>
                <w:numId w:val="0"/>
              </w:numPr>
              <w:tabs>
                <w:tab w:val="left" w:pos="1296"/>
              </w:tabs>
              <w:spacing w:before="0" w:line="360" w:lineRule="auto"/>
              <w:rPr>
                <w:rStyle w:val="FontStyle25"/>
                <w:sz w:val="24"/>
                <w:szCs w:val="24"/>
                <w:lang w:val="lt-LT" w:eastAsia="en-US"/>
              </w:rPr>
            </w:pPr>
            <w:r>
              <w:rPr>
                <w:noProof/>
                <w:lang w:val="en-US" w:eastAsia="en-US"/>
              </w:rPr>
              <mc:AlternateContent>
                <mc:Choice Requires="wps">
                  <w:drawing>
                    <wp:anchor distT="0" distB="0" distL="114300" distR="114300" simplePos="0" relativeHeight="251673600" behindDoc="0" locked="0" layoutInCell="1" allowOverlap="1" wp14:anchorId="3E02FE63" wp14:editId="3065C4A3">
                      <wp:simplePos x="0" y="0"/>
                      <wp:positionH relativeFrom="column">
                        <wp:posOffset>2748280</wp:posOffset>
                      </wp:positionH>
                      <wp:positionV relativeFrom="paragraph">
                        <wp:posOffset>133985</wp:posOffset>
                      </wp:positionV>
                      <wp:extent cx="262890" cy="729615"/>
                      <wp:effectExtent l="38100" t="19050" r="22860" b="51435"/>
                      <wp:wrapNone/>
                      <wp:docPr id="1657123591" name="Tiesioji rodyklės jungtis 56"/>
                      <wp:cNvGraphicFramePr/>
                      <a:graphic xmlns:a="http://schemas.openxmlformats.org/drawingml/2006/main">
                        <a:graphicData uri="http://schemas.microsoft.com/office/word/2010/wordprocessingShape">
                          <wps:wsp>
                            <wps:cNvCnPr/>
                            <wps:spPr>
                              <a:xfrm flipH="1">
                                <a:off x="0" y="0"/>
                                <a:ext cx="262890" cy="72961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0ECC4F7" id="Tiesioji rodyklės jungtis 56" o:spid="_x0000_s1026" type="#_x0000_t32" style="position:absolute;margin-left:216.4pt;margin-top:10.55pt;width:20.7pt;height:57.4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" strokecolor="#5b9bd5 [3204]" strokeweight="2.25pt">
                      <v:stroke endarrow="block" joinstyle="miter"/>
                    </v:shape>
                  </w:pict>
                </mc:Fallback>
              </mc:AlternateContent>
            </w:r>
            <w:r>
              <w:rPr>
                <w:noProof/>
                <w:lang w:val="en-US" w:eastAsia="en-US"/>
              </w:rPr>
              <mc:AlternateContent>
                <mc:Choice Requires="wps">
                  <w:drawing>
                    <wp:anchor distT="0" distB="0" distL="114300" distR="114300" simplePos="0" relativeHeight="251674624" behindDoc="0" locked="0" layoutInCell="1" allowOverlap="1" wp14:anchorId="13E5E4E0" wp14:editId="756D13C8">
                      <wp:simplePos x="0" y="0"/>
                      <wp:positionH relativeFrom="column">
                        <wp:posOffset>2800350</wp:posOffset>
                      </wp:positionH>
                      <wp:positionV relativeFrom="paragraph">
                        <wp:posOffset>74295</wp:posOffset>
                      </wp:positionV>
                      <wp:extent cx="1310005" cy="777240"/>
                      <wp:effectExtent l="38100" t="19050" r="23495" b="41910"/>
                      <wp:wrapNone/>
                      <wp:docPr id="1114241730" name="Tiesioji rodyklės jungtis 55"/>
                      <wp:cNvGraphicFramePr/>
                      <a:graphic xmlns:a="http://schemas.openxmlformats.org/drawingml/2006/main">
                        <a:graphicData uri="http://schemas.microsoft.com/office/word/2010/wordprocessingShape">
                          <wps:wsp>
                            <wps:cNvCnPr/>
                            <wps:spPr>
                              <a:xfrm flipH="1">
                                <a:off x="0" y="0"/>
                                <a:ext cx="1310005" cy="7772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FE3D910" id="Tiesioji rodyklės jungtis 55" o:spid="_x0000_s1026" type="#_x0000_t32" style="position:absolute;margin-left:220.5pt;margin-top:5.85pt;width:103.15pt;height:61.2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" strokecolor="#5b9bd5 [3204]" strokeweight="2.25pt">
                      <v:stroke endarrow="block" joinstyle="miter"/>
                    </v:shape>
                  </w:pict>
                </mc:Fallback>
              </mc:AlternateContent>
            </w:r>
          </w:p>
          <w:p w14:paraId="77555084"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EFED60F"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3166CBE6"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FA91736"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24EC5899"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A0FA13A"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64A8F806"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13FE2BC"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AEA16FF"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181002B"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1CF028B2" w14:textId="77777777" w:rsidR="00514E56" w:rsidRDefault="00514E56">
            <w:pPr>
              <w:pStyle w:val="Rightstyle"/>
              <w:numPr>
                <w:ilvl w:val="0"/>
                <w:numId w:val="0"/>
              </w:numPr>
              <w:tabs>
                <w:tab w:val="left" w:pos="1296"/>
              </w:tabs>
              <w:spacing w:before="0" w:line="360" w:lineRule="auto"/>
              <w:rPr>
                <w:rStyle w:val="FontStyle25"/>
                <w:sz w:val="24"/>
                <w:szCs w:val="24"/>
                <w:lang w:val="lt-LT" w:eastAsia="en-US"/>
              </w:rPr>
            </w:pPr>
          </w:p>
          <w:p w14:paraId="4455FB8C" w14:textId="77777777" w:rsidR="00514E56" w:rsidRDefault="00514E56">
            <w:pPr>
              <w:pStyle w:val="Rightstyle"/>
              <w:numPr>
                <w:ilvl w:val="0"/>
                <w:numId w:val="0"/>
              </w:numPr>
              <w:tabs>
                <w:tab w:val="left" w:pos="1296"/>
              </w:tabs>
              <w:spacing w:before="0" w:line="360" w:lineRule="auto"/>
              <w:rPr>
                <w:rStyle w:val="FontStyle25"/>
                <w:b/>
                <w:sz w:val="24"/>
                <w:szCs w:val="24"/>
                <w:lang w:val="lt-LT" w:eastAsia="en-US"/>
              </w:rPr>
            </w:pPr>
          </w:p>
        </w:tc>
      </w:tr>
    </w:tbl>
    <w:p w14:paraId="7B962BD1" w14:textId="77777777" w:rsidR="00514E56" w:rsidRPr="00514E56" w:rsidRDefault="00514E56">
      <w:pPr>
        <w:widowControl/>
        <w:autoSpaceDE/>
        <w:autoSpaceDN/>
        <w:adjustRightInd/>
        <w:jc w:val="left"/>
        <w:rPr>
          <w:rFonts w:ascii="Times New Roman" w:hAnsi="Times New Roman"/>
          <w:sz w:val="24"/>
          <w:lang w:val="lt-LT"/>
        </w:rPr>
      </w:pPr>
    </w:p>
    <w:sectPr w:rsidR="00514E56" w:rsidRPr="00514E56" w:rsidSect="00514E56">
      <w:type w:val="continuous"/>
      <w:pgSz w:w="11907" w:h="16840" w:code="9"/>
      <w:pgMar w:top="1134" w:right="567" w:bottom="1134" w:left="1701"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90DBBE" w14:textId="77777777" w:rsidR="009F1025" w:rsidRDefault="009F1025">
      <w:r>
        <w:separator/>
      </w:r>
    </w:p>
  </w:endnote>
  <w:endnote w:type="continuationSeparator" w:id="0">
    <w:p w14:paraId="475BF5D0" w14:textId="77777777" w:rsidR="009F1025" w:rsidRDefault="009F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DEB9A" w14:textId="77777777" w:rsidR="009F1025" w:rsidRDefault="009F1025">
      <w:r>
        <w:separator/>
      </w:r>
    </w:p>
  </w:footnote>
  <w:footnote w:type="continuationSeparator" w:id="0">
    <w:p w14:paraId="6BDCA356" w14:textId="77777777" w:rsidR="009F1025" w:rsidRDefault="009F1025">
      <w:r>
        <w:continuationSeparator/>
      </w:r>
    </w:p>
  </w:footnote>
  <w:footnote w:id="1">
    <w:p w14:paraId="03FEDA4A" w14:textId="77777777" w:rsidR="00514E56" w:rsidRDefault="00514E56" w:rsidP="00514E56">
      <w:pPr>
        <w:rPr>
          <w:rFonts w:ascii="Times New Roman" w:hAnsi="Times New Roman"/>
          <w:sz w:val="20"/>
          <w:szCs w:val="22"/>
        </w:rPr>
      </w:pPr>
      <w:r>
        <w:rPr>
          <w:rFonts w:ascii="Times New Roman" w:hAnsi="Times New Roman"/>
          <w:sz w:val="20"/>
          <w:vertAlign w:val="superscript"/>
        </w:rPr>
        <w:footnoteRef/>
      </w:r>
      <w:r>
        <w:rPr>
          <w:rFonts w:ascii="Times New Roman" w:hAnsi="Times New Roman"/>
          <w:sz w:val="20"/>
        </w:rPr>
        <w:t xml:space="preserve"> Kai pranešimas apie asmens duomenų saugumo pažeidimą teikiamas pagal Lietuvos Respublikos asmens duomenų, tvarkomų nusikalstamų veikų prevencijos, tyrimo, atskleidimo ar baudžiamojo persekiojimo už jas, bausmių vykdymo arba nacionalinio saugumo ar gynybos tikslais, teisinės apsaugos įstatymo (toliau – Įstatymas) 29 straipsnį, nurodomi tik duomenų valdytojo (juridinio asmens) duomenys.</w:t>
      </w:r>
    </w:p>
  </w:footnote>
  <w:footnote w:id="2">
    <w:p w14:paraId="6308FD2E" w14:textId="77777777" w:rsidR="00514E56" w:rsidRDefault="00514E56" w:rsidP="00514E56">
      <w:pPr>
        <w:rPr>
          <w:rFonts w:ascii="Times New Roman" w:hAnsi="Times New Roman"/>
          <w:sz w:val="20"/>
        </w:rPr>
      </w:pPr>
      <w:r>
        <w:rPr>
          <w:rFonts w:ascii="Times New Roman" w:hAnsi="Times New Roman"/>
          <w:sz w:val="20"/>
          <w:vertAlign w:val="superscript"/>
        </w:rPr>
        <w:footnoteRef/>
      </w:r>
      <w:r>
        <w:rPr>
          <w:rFonts w:ascii="Times New Roman" w:hAnsi="Times New Roman"/>
          <w:sz w:val="20"/>
        </w:rPr>
        <w:t xml:space="preserve"> Kai pranešimas apie asmens duomenų saugumo pažeidimą teikiamas pagal Įstatymo 29 straipsnį, nenurodomi šios formos 6.4 ir 6.5 papunkčiuose nurodyti duomenys.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CA842FF"/>
    <w:multiLevelType w:val="multilevel"/>
    <w:tmpl w:val="5AF4C4DE"/>
    <w:lvl w:ilvl="0">
      <w:start w:val="4"/>
      <w:numFmt w:val="decimal"/>
      <w:lvlText w:val="%1."/>
      <w:lvlJc w:val="left"/>
      <w:pPr>
        <w:ind w:left="360" w:hanging="360"/>
      </w:pPr>
      <w:rPr>
        <w:rFonts w:hint="default"/>
        <w:b w:val="0"/>
      </w:rPr>
    </w:lvl>
    <w:lvl w:ilvl="1">
      <w:start w:val="1"/>
      <w:numFmt w:val="decimal"/>
      <w:lvlText w:val="%1.%2."/>
      <w:lvlJc w:val="left"/>
      <w:pPr>
        <w:ind w:left="1212"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 w15:restartNumberingAfterBreak="1">
    <w:nsid w:val="114B0C37"/>
    <w:multiLevelType w:val="multilevel"/>
    <w:tmpl w:val="223CD794"/>
    <w:styleLink w:val="Stilius1"/>
    <w:lvl w:ilvl="0">
      <w:start w:val="1"/>
      <w:numFmt w:val="decimal"/>
      <w:lvlText w:val="%1"/>
      <w:lvlJc w:val="left"/>
      <w:pPr>
        <w:ind w:left="360" w:hanging="360"/>
      </w:pPr>
      <w:rPr>
        <w:rFonts w:ascii="Times New Roman" w:hAnsi="Times New Roman"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DE92BF1"/>
    <w:multiLevelType w:val="multilevel"/>
    <w:tmpl w:val="5CCE9E4E"/>
    <w:lvl w:ilvl="0">
      <w:start w:val="4"/>
      <w:numFmt w:val="decimal"/>
      <w:lvlText w:val="%1."/>
      <w:lvlJc w:val="left"/>
      <w:pPr>
        <w:ind w:left="1494" w:hanging="360"/>
      </w:pPr>
      <w:rPr>
        <w:rFonts w:hint="default"/>
        <w:b w:val="0"/>
      </w:rPr>
    </w:lvl>
    <w:lvl w:ilvl="1">
      <w:start w:val="1"/>
      <w:numFmt w:val="decimal"/>
      <w:lvlText w:val="%1.%2."/>
      <w:lvlJc w:val="left"/>
      <w:pPr>
        <w:ind w:left="1212"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1">
    <w:nsid w:val="2961288C"/>
    <w:multiLevelType w:val="multilevel"/>
    <w:tmpl w:val="63760EC6"/>
    <w:lvl w:ilvl="0">
      <w:start w:val="1"/>
      <w:numFmt w:val="decimal"/>
      <w:lvlText w:val="%1."/>
      <w:lvlJc w:val="left"/>
      <w:pPr>
        <w:ind w:left="680" w:hanging="680"/>
      </w:pPr>
      <w:rPr>
        <w:rFonts w:hint="default"/>
        <w:b w:val="0"/>
      </w:rPr>
    </w:lvl>
    <w:lvl w:ilvl="1">
      <w:start w:val="1"/>
      <w:numFmt w:val="none"/>
      <w:pStyle w:val="LeftStyle"/>
      <w:lvlText w:val="4."/>
      <w:lvlJc w:val="left"/>
      <w:pPr>
        <w:tabs>
          <w:tab w:val="num" w:pos="1077"/>
        </w:tabs>
        <w:ind w:left="680" w:hanging="680"/>
      </w:pPr>
      <w:rPr>
        <w:rFonts w:hint="default"/>
        <w:b w:val="0"/>
      </w:rPr>
    </w:lvl>
    <w:lvl w:ilvl="2">
      <w:start w:val="1"/>
      <w:numFmt w:val="decimal"/>
      <w:lvlText w:val="%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4" w15:restartNumberingAfterBreak="1">
    <w:nsid w:val="35386627"/>
    <w:multiLevelType w:val="multilevel"/>
    <w:tmpl w:val="AEEAE9CE"/>
    <w:lvl w:ilvl="0">
      <w:start w:val="1"/>
      <w:numFmt w:val="decimal"/>
      <w:lvlText w:val="%1."/>
      <w:lvlJc w:val="left"/>
      <w:pPr>
        <w:ind w:left="680" w:hanging="680"/>
      </w:pPr>
      <w:rPr>
        <w:rFonts w:hint="default"/>
        <w:b/>
      </w:rPr>
    </w:lvl>
    <w:lvl w:ilvl="1">
      <w:start w:val="1"/>
      <w:numFmt w:val="decimal"/>
      <w:pStyle w:val="Rightstyle"/>
      <w:lvlText w:val="%1.%2."/>
      <w:lvlJc w:val="left"/>
      <w:pPr>
        <w:ind w:left="680" w:hanging="680"/>
      </w:pPr>
      <w:rPr>
        <w:rFonts w:hint="default"/>
        <w:b w:val="0"/>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1">
    <w:nsid w:val="463A6E3F"/>
    <w:multiLevelType w:val="hybridMultilevel"/>
    <w:tmpl w:val="07826164"/>
    <w:lvl w:ilvl="0" w:tplc="4148FA76">
      <w:start w:val="8"/>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1">
    <w:nsid w:val="5A0244D9"/>
    <w:multiLevelType w:val="hybridMultilevel"/>
    <w:tmpl w:val="1138F502"/>
    <w:lvl w:ilvl="0" w:tplc="F872D56A">
      <w:start w:val="1"/>
      <w:numFmt w:val="upperRoman"/>
      <w:lvlText w:val="%1."/>
      <w:lvlJc w:val="right"/>
      <w:pPr>
        <w:ind w:left="4188"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1"/>
  </w:num>
  <w:num w:numId="5">
    <w:abstractNumId w:val="2"/>
  </w:num>
  <w:num w:numId="6">
    <w:abstractNumId w:val="5"/>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720"/>
  <w:hyphenationZone w:val="396"/>
  <w:drawingGridHorizontalSpacing w:val="119"/>
  <w:drawingGridVerticalSpacing w:val="119"/>
  <w:displayHorizontalDrawingGridEvery w:val="2"/>
  <w:displayVerticalDrawingGridEvery w:val="2"/>
  <w:doNotUseMarginsForDrawingGridOrigin/>
  <w:drawingGridVerticalOrigin w:val="1985"/>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A39"/>
    <w:rsid w:val="00005D82"/>
    <w:rsid w:val="00006E9B"/>
    <w:rsid w:val="00012F5D"/>
    <w:rsid w:val="00017024"/>
    <w:rsid w:val="00021E83"/>
    <w:rsid w:val="00030B12"/>
    <w:rsid w:val="00032794"/>
    <w:rsid w:val="000360D4"/>
    <w:rsid w:val="00042D25"/>
    <w:rsid w:val="00043689"/>
    <w:rsid w:val="00043805"/>
    <w:rsid w:val="0004490C"/>
    <w:rsid w:val="000458C8"/>
    <w:rsid w:val="00052026"/>
    <w:rsid w:val="000537B4"/>
    <w:rsid w:val="00055AD0"/>
    <w:rsid w:val="00056CB5"/>
    <w:rsid w:val="000624E9"/>
    <w:rsid w:val="00062C15"/>
    <w:rsid w:val="0006526C"/>
    <w:rsid w:val="00066BD1"/>
    <w:rsid w:val="00072DD4"/>
    <w:rsid w:val="00073BB1"/>
    <w:rsid w:val="00081062"/>
    <w:rsid w:val="0008201C"/>
    <w:rsid w:val="00084E2B"/>
    <w:rsid w:val="00086648"/>
    <w:rsid w:val="000869D9"/>
    <w:rsid w:val="00090FAE"/>
    <w:rsid w:val="00095D31"/>
    <w:rsid w:val="00095EEB"/>
    <w:rsid w:val="00095F06"/>
    <w:rsid w:val="000A1614"/>
    <w:rsid w:val="000B1519"/>
    <w:rsid w:val="000B2A0E"/>
    <w:rsid w:val="000B42D5"/>
    <w:rsid w:val="000B5EA9"/>
    <w:rsid w:val="000B6609"/>
    <w:rsid w:val="000C0A8C"/>
    <w:rsid w:val="000C0F3C"/>
    <w:rsid w:val="000C3C07"/>
    <w:rsid w:val="000C7269"/>
    <w:rsid w:val="000D08A5"/>
    <w:rsid w:val="000D3374"/>
    <w:rsid w:val="000D4940"/>
    <w:rsid w:val="000D6C09"/>
    <w:rsid w:val="000D7A3E"/>
    <w:rsid w:val="000E034E"/>
    <w:rsid w:val="000E26CA"/>
    <w:rsid w:val="000E6093"/>
    <w:rsid w:val="000F2552"/>
    <w:rsid w:val="000F37C6"/>
    <w:rsid w:val="000F4BF4"/>
    <w:rsid w:val="00100654"/>
    <w:rsid w:val="0010336E"/>
    <w:rsid w:val="00105706"/>
    <w:rsid w:val="00107044"/>
    <w:rsid w:val="00111179"/>
    <w:rsid w:val="00112E80"/>
    <w:rsid w:val="001149FE"/>
    <w:rsid w:val="0012263F"/>
    <w:rsid w:val="0012384C"/>
    <w:rsid w:val="00132B33"/>
    <w:rsid w:val="0013304A"/>
    <w:rsid w:val="001358B9"/>
    <w:rsid w:val="001537A3"/>
    <w:rsid w:val="00155CD9"/>
    <w:rsid w:val="001614CC"/>
    <w:rsid w:val="001638EA"/>
    <w:rsid w:val="00163D27"/>
    <w:rsid w:val="00167C36"/>
    <w:rsid w:val="00174A94"/>
    <w:rsid w:val="00174FC8"/>
    <w:rsid w:val="00175437"/>
    <w:rsid w:val="00184EBA"/>
    <w:rsid w:val="00185BE1"/>
    <w:rsid w:val="0019646A"/>
    <w:rsid w:val="001A180A"/>
    <w:rsid w:val="001A51A2"/>
    <w:rsid w:val="001A57FF"/>
    <w:rsid w:val="001A5987"/>
    <w:rsid w:val="001A5DF2"/>
    <w:rsid w:val="001A605F"/>
    <w:rsid w:val="001B0C48"/>
    <w:rsid w:val="001B6D23"/>
    <w:rsid w:val="001C4997"/>
    <w:rsid w:val="001C561B"/>
    <w:rsid w:val="001C6026"/>
    <w:rsid w:val="001C76F4"/>
    <w:rsid w:val="001D0CB0"/>
    <w:rsid w:val="001D23BA"/>
    <w:rsid w:val="001D36FD"/>
    <w:rsid w:val="001D49F2"/>
    <w:rsid w:val="001E58EE"/>
    <w:rsid w:val="001E61BA"/>
    <w:rsid w:val="001E6212"/>
    <w:rsid w:val="001F0A18"/>
    <w:rsid w:val="001F2DE7"/>
    <w:rsid w:val="001F3352"/>
    <w:rsid w:val="001F468B"/>
    <w:rsid w:val="001F52C7"/>
    <w:rsid w:val="00200FD2"/>
    <w:rsid w:val="00203452"/>
    <w:rsid w:val="00203557"/>
    <w:rsid w:val="00203FC7"/>
    <w:rsid w:val="00207B59"/>
    <w:rsid w:val="00213108"/>
    <w:rsid w:val="0021364E"/>
    <w:rsid w:val="00215369"/>
    <w:rsid w:val="00232C9B"/>
    <w:rsid w:val="0023373C"/>
    <w:rsid w:val="00236464"/>
    <w:rsid w:val="00236815"/>
    <w:rsid w:val="0024396F"/>
    <w:rsid w:val="002444CA"/>
    <w:rsid w:val="00246E5A"/>
    <w:rsid w:val="00251837"/>
    <w:rsid w:val="00253F34"/>
    <w:rsid w:val="00253FCF"/>
    <w:rsid w:val="00254F03"/>
    <w:rsid w:val="002558B6"/>
    <w:rsid w:val="0025688F"/>
    <w:rsid w:val="00264680"/>
    <w:rsid w:val="00264A20"/>
    <w:rsid w:val="00267916"/>
    <w:rsid w:val="00270ECB"/>
    <w:rsid w:val="00274574"/>
    <w:rsid w:val="00281E82"/>
    <w:rsid w:val="00285994"/>
    <w:rsid w:val="0028643E"/>
    <w:rsid w:val="0029019A"/>
    <w:rsid w:val="002A21E7"/>
    <w:rsid w:val="002A4D3F"/>
    <w:rsid w:val="002A7BE0"/>
    <w:rsid w:val="002B0628"/>
    <w:rsid w:val="002B6DDD"/>
    <w:rsid w:val="002B6FB8"/>
    <w:rsid w:val="002C487E"/>
    <w:rsid w:val="002C4E3F"/>
    <w:rsid w:val="002D0363"/>
    <w:rsid w:val="002D2164"/>
    <w:rsid w:val="002D2C9B"/>
    <w:rsid w:val="002E23FF"/>
    <w:rsid w:val="002E252E"/>
    <w:rsid w:val="002E3492"/>
    <w:rsid w:val="002E5C09"/>
    <w:rsid w:val="002E63D3"/>
    <w:rsid w:val="002F004E"/>
    <w:rsid w:val="002F118A"/>
    <w:rsid w:val="00303338"/>
    <w:rsid w:val="00307AF8"/>
    <w:rsid w:val="003102D1"/>
    <w:rsid w:val="00314C67"/>
    <w:rsid w:val="00316C6C"/>
    <w:rsid w:val="003171B4"/>
    <w:rsid w:val="0032439C"/>
    <w:rsid w:val="00327E0E"/>
    <w:rsid w:val="003360B5"/>
    <w:rsid w:val="003363CE"/>
    <w:rsid w:val="003417A7"/>
    <w:rsid w:val="00342177"/>
    <w:rsid w:val="00352CCD"/>
    <w:rsid w:val="00355077"/>
    <w:rsid w:val="0036232C"/>
    <w:rsid w:val="00362B70"/>
    <w:rsid w:val="00363BF2"/>
    <w:rsid w:val="0037102A"/>
    <w:rsid w:val="0037196B"/>
    <w:rsid w:val="00375047"/>
    <w:rsid w:val="00375DCE"/>
    <w:rsid w:val="00384E6E"/>
    <w:rsid w:val="00386E28"/>
    <w:rsid w:val="00391C1D"/>
    <w:rsid w:val="003927B0"/>
    <w:rsid w:val="00392F65"/>
    <w:rsid w:val="00394BE1"/>
    <w:rsid w:val="00397268"/>
    <w:rsid w:val="00397730"/>
    <w:rsid w:val="003A0D6F"/>
    <w:rsid w:val="003A0EAD"/>
    <w:rsid w:val="003A0EC6"/>
    <w:rsid w:val="003A1D3D"/>
    <w:rsid w:val="003A2873"/>
    <w:rsid w:val="003A2AE0"/>
    <w:rsid w:val="003A3CCB"/>
    <w:rsid w:val="003A5E16"/>
    <w:rsid w:val="003A61FF"/>
    <w:rsid w:val="003A787D"/>
    <w:rsid w:val="003B12D0"/>
    <w:rsid w:val="003B2DF3"/>
    <w:rsid w:val="003B2F2F"/>
    <w:rsid w:val="003B2FCE"/>
    <w:rsid w:val="003B3810"/>
    <w:rsid w:val="003B4045"/>
    <w:rsid w:val="003B5905"/>
    <w:rsid w:val="003B5DD9"/>
    <w:rsid w:val="003C0C24"/>
    <w:rsid w:val="003C0EDA"/>
    <w:rsid w:val="003C6B44"/>
    <w:rsid w:val="003D7766"/>
    <w:rsid w:val="003E3372"/>
    <w:rsid w:val="003E4CCC"/>
    <w:rsid w:val="003E7F92"/>
    <w:rsid w:val="003F2836"/>
    <w:rsid w:val="003F6F2A"/>
    <w:rsid w:val="003F7ED4"/>
    <w:rsid w:val="00400DAE"/>
    <w:rsid w:val="00401AEF"/>
    <w:rsid w:val="00403960"/>
    <w:rsid w:val="00407192"/>
    <w:rsid w:val="004123D0"/>
    <w:rsid w:val="00413E51"/>
    <w:rsid w:val="00415856"/>
    <w:rsid w:val="00421488"/>
    <w:rsid w:val="00421649"/>
    <w:rsid w:val="0042260D"/>
    <w:rsid w:val="004235B7"/>
    <w:rsid w:val="00425FC8"/>
    <w:rsid w:val="00434546"/>
    <w:rsid w:val="004348E3"/>
    <w:rsid w:val="004357E1"/>
    <w:rsid w:val="004370CE"/>
    <w:rsid w:val="00440E56"/>
    <w:rsid w:val="00440FF8"/>
    <w:rsid w:val="004430F9"/>
    <w:rsid w:val="00446FC5"/>
    <w:rsid w:val="004519D9"/>
    <w:rsid w:val="00452388"/>
    <w:rsid w:val="004611BF"/>
    <w:rsid w:val="00461E54"/>
    <w:rsid w:val="004634C8"/>
    <w:rsid w:val="00465ECE"/>
    <w:rsid w:val="00472346"/>
    <w:rsid w:val="00472467"/>
    <w:rsid w:val="00474A49"/>
    <w:rsid w:val="00476D74"/>
    <w:rsid w:val="0048218A"/>
    <w:rsid w:val="0048231B"/>
    <w:rsid w:val="00482711"/>
    <w:rsid w:val="00484F25"/>
    <w:rsid w:val="00485C48"/>
    <w:rsid w:val="00492E68"/>
    <w:rsid w:val="004930E9"/>
    <w:rsid w:val="004B079C"/>
    <w:rsid w:val="004B2797"/>
    <w:rsid w:val="004B52DE"/>
    <w:rsid w:val="004B630C"/>
    <w:rsid w:val="004B7811"/>
    <w:rsid w:val="004C4933"/>
    <w:rsid w:val="004D1D85"/>
    <w:rsid w:val="004D76C4"/>
    <w:rsid w:val="004F1279"/>
    <w:rsid w:val="004F640A"/>
    <w:rsid w:val="004F6851"/>
    <w:rsid w:val="004F7DF2"/>
    <w:rsid w:val="00502D17"/>
    <w:rsid w:val="0050318F"/>
    <w:rsid w:val="0050661E"/>
    <w:rsid w:val="00507BAE"/>
    <w:rsid w:val="00514E56"/>
    <w:rsid w:val="00515EF0"/>
    <w:rsid w:val="00520542"/>
    <w:rsid w:val="00520863"/>
    <w:rsid w:val="005209DC"/>
    <w:rsid w:val="00522E3A"/>
    <w:rsid w:val="0052419B"/>
    <w:rsid w:val="005249FE"/>
    <w:rsid w:val="00526DE7"/>
    <w:rsid w:val="00535FA3"/>
    <w:rsid w:val="00536F46"/>
    <w:rsid w:val="0054461A"/>
    <w:rsid w:val="0055297F"/>
    <w:rsid w:val="00560A7A"/>
    <w:rsid w:val="00560B1D"/>
    <w:rsid w:val="00561AB9"/>
    <w:rsid w:val="00564210"/>
    <w:rsid w:val="00566D21"/>
    <w:rsid w:val="005674FF"/>
    <w:rsid w:val="0057053D"/>
    <w:rsid w:val="00570AE5"/>
    <w:rsid w:val="00570EE5"/>
    <w:rsid w:val="00570F65"/>
    <w:rsid w:val="00574B5B"/>
    <w:rsid w:val="005753E5"/>
    <w:rsid w:val="0058669E"/>
    <w:rsid w:val="0059131E"/>
    <w:rsid w:val="0059173C"/>
    <w:rsid w:val="00592D9F"/>
    <w:rsid w:val="005937B5"/>
    <w:rsid w:val="005A291E"/>
    <w:rsid w:val="005A2AA4"/>
    <w:rsid w:val="005A2B06"/>
    <w:rsid w:val="005A5C73"/>
    <w:rsid w:val="005B1292"/>
    <w:rsid w:val="005B17E2"/>
    <w:rsid w:val="005B4133"/>
    <w:rsid w:val="005B7604"/>
    <w:rsid w:val="005C0310"/>
    <w:rsid w:val="005C52F2"/>
    <w:rsid w:val="005D6944"/>
    <w:rsid w:val="005E337C"/>
    <w:rsid w:val="005E457C"/>
    <w:rsid w:val="005E68DE"/>
    <w:rsid w:val="005E6E1C"/>
    <w:rsid w:val="005E75B4"/>
    <w:rsid w:val="005F49C0"/>
    <w:rsid w:val="005F76AD"/>
    <w:rsid w:val="006046C9"/>
    <w:rsid w:val="00604CE3"/>
    <w:rsid w:val="00606682"/>
    <w:rsid w:val="006103D9"/>
    <w:rsid w:val="006200BA"/>
    <w:rsid w:val="00621C0D"/>
    <w:rsid w:val="00626B84"/>
    <w:rsid w:val="00630427"/>
    <w:rsid w:val="00640D30"/>
    <w:rsid w:val="00644805"/>
    <w:rsid w:val="00644C2F"/>
    <w:rsid w:val="00651B60"/>
    <w:rsid w:val="00651CC3"/>
    <w:rsid w:val="0065245E"/>
    <w:rsid w:val="006528B9"/>
    <w:rsid w:val="00652CEE"/>
    <w:rsid w:val="00654966"/>
    <w:rsid w:val="00656D9B"/>
    <w:rsid w:val="006573CF"/>
    <w:rsid w:val="00661EF3"/>
    <w:rsid w:val="00666DBA"/>
    <w:rsid w:val="00673233"/>
    <w:rsid w:val="00680F80"/>
    <w:rsid w:val="0068642E"/>
    <w:rsid w:val="00687457"/>
    <w:rsid w:val="006876C7"/>
    <w:rsid w:val="00687FD0"/>
    <w:rsid w:val="0069237A"/>
    <w:rsid w:val="006953B6"/>
    <w:rsid w:val="006A0662"/>
    <w:rsid w:val="006A2A9C"/>
    <w:rsid w:val="006A417E"/>
    <w:rsid w:val="006A482C"/>
    <w:rsid w:val="006A7446"/>
    <w:rsid w:val="006B5D33"/>
    <w:rsid w:val="006B75C4"/>
    <w:rsid w:val="006B7C04"/>
    <w:rsid w:val="006C2FB1"/>
    <w:rsid w:val="006C4BF6"/>
    <w:rsid w:val="006D2D1A"/>
    <w:rsid w:val="006D4DE5"/>
    <w:rsid w:val="006D535C"/>
    <w:rsid w:val="006E2A87"/>
    <w:rsid w:val="006E3E49"/>
    <w:rsid w:val="006E651B"/>
    <w:rsid w:val="006E709A"/>
    <w:rsid w:val="006E74E9"/>
    <w:rsid w:val="006F359C"/>
    <w:rsid w:val="006F3EF8"/>
    <w:rsid w:val="006F4468"/>
    <w:rsid w:val="006F68D3"/>
    <w:rsid w:val="00700FE7"/>
    <w:rsid w:val="00701671"/>
    <w:rsid w:val="00703BF5"/>
    <w:rsid w:val="0070600A"/>
    <w:rsid w:val="007174FC"/>
    <w:rsid w:val="00720D79"/>
    <w:rsid w:val="00721668"/>
    <w:rsid w:val="00722E1A"/>
    <w:rsid w:val="00724962"/>
    <w:rsid w:val="00726CE6"/>
    <w:rsid w:val="0072745E"/>
    <w:rsid w:val="00736FA9"/>
    <w:rsid w:val="00744342"/>
    <w:rsid w:val="00745385"/>
    <w:rsid w:val="00745CCD"/>
    <w:rsid w:val="00745E70"/>
    <w:rsid w:val="00746450"/>
    <w:rsid w:val="00752597"/>
    <w:rsid w:val="00753FCE"/>
    <w:rsid w:val="007675A5"/>
    <w:rsid w:val="00776AFF"/>
    <w:rsid w:val="00777A39"/>
    <w:rsid w:val="00782EF8"/>
    <w:rsid w:val="007871C3"/>
    <w:rsid w:val="007929E6"/>
    <w:rsid w:val="007951E9"/>
    <w:rsid w:val="007A2C5F"/>
    <w:rsid w:val="007A3BF5"/>
    <w:rsid w:val="007B0C02"/>
    <w:rsid w:val="007B246E"/>
    <w:rsid w:val="007B3110"/>
    <w:rsid w:val="007B5ECE"/>
    <w:rsid w:val="007C2EF9"/>
    <w:rsid w:val="007C5B96"/>
    <w:rsid w:val="007D12C8"/>
    <w:rsid w:val="007D7D0F"/>
    <w:rsid w:val="007E365A"/>
    <w:rsid w:val="007E4E52"/>
    <w:rsid w:val="007E5623"/>
    <w:rsid w:val="007E5924"/>
    <w:rsid w:val="007E68C1"/>
    <w:rsid w:val="007E6BF7"/>
    <w:rsid w:val="007E7832"/>
    <w:rsid w:val="007F0D43"/>
    <w:rsid w:val="007F2B54"/>
    <w:rsid w:val="007F426A"/>
    <w:rsid w:val="0080061C"/>
    <w:rsid w:val="008014B5"/>
    <w:rsid w:val="0080680D"/>
    <w:rsid w:val="00813A6C"/>
    <w:rsid w:val="00813F88"/>
    <w:rsid w:val="008157E5"/>
    <w:rsid w:val="00816C9F"/>
    <w:rsid w:val="00817545"/>
    <w:rsid w:val="00822063"/>
    <w:rsid w:val="00823C9E"/>
    <w:rsid w:val="00827737"/>
    <w:rsid w:val="008300BD"/>
    <w:rsid w:val="00830C67"/>
    <w:rsid w:val="00831DD7"/>
    <w:rsid w:val="0083300F"/>
    <w:rsid w:val="0084051E"/>
    <w:rsid w:val="00841A6C"/>
    <w:rsid w:val="008464DD"/>
    <w:rsid w:val="0085168F"/>
    <w:rsid w:val="00855764"/>
    <w:rsid w:val="00870155"/>
    <w:rsid w:val="008719BA"/>
    <w:rsid w:val="0088199B"/>
    <w:rsid w:val="0088546D"/>
    <w:rsid w:val="008922A6"/>
    <w:rsid w:val="00893762"/>
    <w:rsid w:val="008A1E71"/>
    <w:rsid w:val="008A5666"/>
    <w:rsid w:val="008B10BB"/>
    <w:rsid w:val="008B427B"/>
    <w:rsid w:val="008C3F83"/>
    <w:rsid w:val="008C5BD0"/>
    <w:rsid w:val="008C7957"/>
    <w:rsid w:val="008D66AC"/>
    <w:rsid w:val="008D761E"/>
    <w:rsid w:val="008E288A"/>
    <w:rsid w:val="008F0A20"/>
    <w:rsid w:val="008F1AFA"/>
    <w:rsid w:val="008F308F"/>
    <w:rsid w:val="008F51D9"/>
    <w:rsid w:val="008F5A8A"/>
    <w:rsid w:val="008F7504"/>
    <w:rsid w:val="00900A9F"/>
    <w:rsid w:val="00902DE9"/>
    <w:rsid w:val="00903DEB"/>
    <w:rsid w:val="00914C18"/>
    <w:rsid w:val="00923678"/>
    <w:rsid w:val="00937881"/>
    <w:rsid w:val="009410E0"/>
    <w:rsid w:val="00941EC1"/>
    <w:rsid w:val="00950301"/>
    <w:rsid w:val="00950723"/>
    <w:rsid w:val="00952E94"/>
    <w:rsid w:val="0095643B"/>
    <w:rsid w:val="00957D86"/>
    <w:rsid w:val="00965C61"/>
    <w:rsid w:val="00965D87"/>
    <w:rsid w:val="009674C5"/>
    <w:rsid w:val="00977236"/>
    <w:rsid w:val="00981035"/>
    <w:rsid w:val="00983CEB"/>
    <w:rsid w:val="00984F12"/>
    <w:rsid w:val="009877E0"/>
    <w:rsid w:val="009942CD"/>
    <w:rsid w:val="00995A29"/>
    <w:rsid w:val="00995ACE"/>
    <w:rsid w:val="0099633C"/>
    <w:rsid w:val="009A442C"/>
    <w:rsid w:val="009A6196"/>
    <w:rsid w:val="009A7241"/>
    <w:rsid w:val="009B29B4"/>
    <w:rsid w:val="009B2E70"/>
    <w:rsid w:val="009B5CE9"/>
    <w:rsid w:val="009C0F3C"/>
    <w:rsid w:val="009C1179"/>
    <w:rsid w:val="009C5BBD"/>
    <w:rsid w:val="009D20EC"/>
    <w:rsid w:val="009D26FC"/>
    <w:rsid w:val="009D6A5B"/>
    <w:rsid w:val="009E1035"/>
    <w:rsid w:val="009E27A7"/>
    <w:rsid w:val="009E2A37"/>
    <w:rsid w:val="009E52B1"/>
    <w:rsid w:val="009F1025"/>
    <w:rsid w:val="009F4620"/>
    <w:rsid w:val="00A0117E"/>
    <w:rsid w:val="00A0166E"/>
    <w:rsid w:val="00A01E81"/>
    <w:rsid w:val="00A02AB0"/>
    <w:rsid w:val="00A117D8"/>
    <w:rsid w:val="00A1349F"/>
    <w:rsid w:val="00A16C92"/>
    <w:rsid w:val="00A20025"/>
    <w:rsid w:val="00A227F3"/>
    <w:rsid w:val="00A2536D"/>
    <w:rsid w:val="00A30154"/>
    <w:rsid w:val="00A304E3"/>
    <w:rsid w:val="00A322F5"/>
    <w:rsid w:val="00A35C5D"/>
    <w:rsid w:val="00A406E9"/>
    <w:rsid w:val="00A45966"/>
    <w:rsid w:val="00A46F86"/>
    <w:rsid w:val="00A52937"/>
    <w:rsid w:val="00A57026"/>
    <w:rsid w:val="00A615B4"/>
    <w:rsid w:val="00A640B7"/>
    <w:rsid w:val="00A70026"/>
    <w:rsid w:val="00A71CF8"/>
    <w:rsid w:val="00A74008"/>
    <w:rsid w:val="00A7596F"/>
    <w:rsid w:val="00A83A1E"/>
    <w:rsid w:val="00A85060"/>
    <w:rsid w:val="00A90152"/>
    <w:rsid w:val="00A929DA"/>
    <w:rsid w:val="00A92CC4"/>
    <w:rsid w:val="00A93EF5"/>
    <w:rsid w:val="00A96E6C"/>
    <w:rsid w:val="00AA0AA3"/>
    <w:rsid w:val="00AA468C"/>
    <w:rsid w:val="00AA4D99"/>
    <w:rsid w:val="00AA510C"/>
    <w:rsid w:val="00AB13C3"/>
    <w:rsid w:val="00AB3C15"/>
    <w:rsid w:val="00AB4377"/>
    <w:rsid w:val="00AC43D5"/>
    <w:rsid w:val="00AC5396"/>
    <w:rsid w:val="00AC6D71"/>
    <w:rsid w:val="00AC7CC2"/>
    <w:rsid w:val="00AD098C"/>
    <w:rsid w:val="00AD0C41"/>
    <w:rsid w:val="00AD1F52"/>
    <w:rsid w:val="00AE01BC"/>
    <w:rsid w:val="00AE5532"/>
    <w:rsid w:val="00AE787C"/>
    <w:rsid w:val="00AF0526"/>
    <w:rsid w:val="00AF18A9"/>
    <w:rsid w:val="00AF30DF"/>
    <w:rsid w:val="00AF4F39"/>
    <w:rsid w:val="00AF7C0A"/>
    <w:rsid w:val="00B170E8"/>
    <w:rsid w:val="00B221BE"/>
    <w:rsid w:val="00B22263"/>
    <w:rsid w:val="00B224AE"/>
    <w:rsid w:val="00B26D77"/>
    <w:rsid w:val="00B31440"/>
    <w:rsid w:val="00B3235F"/>
    <w:rsid w:val="00B35327"/>
    <w:rsid w:val="00B36E85"/>
    <w:rsid w:val="00B4005F"/>
    <w:rsid w:val="00B40917"/>
    <w:rsid w:val="00B4106D"/>
    <w:rsid w:val="00B44F6C"/>
    <w:rsid w:val="00B457F5"/>
    <w:rsid w:val="00B45957"/>
    <w:rsid w:val="00B45A1B"/>
    <w:rsid w:val="00B51829"/>
    <w:rsid w:val="00B5561E"/>
    <w:rsid w:val="00B63ED9"/>
    <w:rsid w:val="00B644C2"/>
    <w:rsid w:val="00B64FC6"/>
    <w:rsid w:val="00B678F1"/>
    <w:rsid w:val="00B71AAF"/>
    <w:rsid w:val="00B72FF1"/>
    <w:rsid w:val="00B814F8"/>
    <w:rsid w:val="00B8483B"/>
    <w:rsid w:val="00B8591C"/>
    <w:rsid w:val="00B85F15"/>
    <w:rsid w:val="00B860D9"/>
    <w:rsid w:val="00B90C9D"/>
    <w:rsid w:val="00B920AC"/>
    <w:rsid w:val="00B937EB"/>
    <w:rsid w:val="00B9568C"/>
    <w:rsid w:val="00B9680D"/>
    <w:rsid w:val="00BA427D"/>
    <w:rsid w:val="00BA504C"/>
    <w:rsid w:val="00BC046E"/>
    <w:rsid w:val="00BC2903"/>
    <w:rsid w:val="00BD0775"/>
    <w:rsid w:val="00BD0F8E"/>
    <w:rsid w:val="00BD4885"/>
    <w:rsid w:val="00BD61AB"/>
    <w:rsid w:val="00BD7CF7"/>
    <w:rsid w:val="00BE17E1"/>
    <w:rsid w:val="00BE1BC6"/>
    <w:rsid w:val="00BE705F"/>
    <w:rsid w:val="00BF44E5"/>
    <w:rsid w:val="00BF6A18"/>
    <w:rsid w:val="00BF78FF"/>
    <w:rsid w:val="00C04342"/>
    <w:rsid w:val="00C10420"/>
    <w:rsid w:val="00C13A9E"/>
    <w:rsid w:val="00C166D4"/>
    <w:rsid w:val="00C17A59"/>
    <w:rsid w:val="00C203DA"/>
    <w:rsid w:val="00C20EBC"/>
    <w:rsid w:val="00C26808"/>
    <w:rsid w:val="00C27754"/>
    <w:rsid w:val="00C27BAC"/>
    <w:rsid w:val="00C3020B"/>
    <w:rsid w:val="00C30376"/>
    <w:rsid w:val="00C30E4E"/>
    <w:rsid w:val="00C421E7"/>
    <w:rsid w:val="00C4670C"/>
    <w:rsid w:val="00C51EAB"/>
    <w:rsid w:val="00C521A5"/>
    <w:rsid w:val="00C53C28"/>
    <w:rsid w:val="00C5712C"/>
    <w:rsid w:val="00C57CEF"/>
    <w:rsid w:val="00C60EB9"/>
    <w:rsid w:val="00C62DBD"/>
    <w:rsid w:val="00C715F0"/>
    <w:rsid w:val="00C7377D"/>
    <w:rsid w:val="00C75D2D"/>
    <w:rsid w:val="00C8249B"/>
    <w:rsid w:val="00C827F5"/>
    <w:rsid w:val="00C84822"/>
    <w:rsid w:val="00C84F54"/>
    <w:rsid w:val="00C87282"/>
    <w:rsid w:val="00C913DF"/>
    <w:rsid w:val="00C918CF"/>
    <w:rsid w:val="00C9295C"/>
    <w:rsid w:val="00C93089"/>
    <w:rsid w:val="00C94757"/>
    <w:rsid w:val="00C9498C"/>
    <w:rsid w:val="00C95B13"/>
    <w:rsid w:val="00C95C4F"/>
    <w:rsid w:val="00C9665B"/>
    <w:rsid w:val="00CA6189"/>
    <w:rsid w:val="00CA791B"/>
    <w:rsid w:val="00CB168A"/>
    <w:rsid w:val="00CC2D5D"/>
    <w:rsid w:val="00CD4253"/>
    <w:rsid w:val="00CD5539"/>
    <w:rsid w:val="00CE17BD"/>
    <w:rsid w:val="00CE3741"/>
    <w:rsid w:val="00CF0DE3"/>
    <w:rsid w:val="00CF7875"/>
    <w:rsid w:val="00D01FAA"/>
    <w:rsid w:val="00D048E2"/>
    <w:rsid w:val="00D06D9B"/>
    <w:rsid w:val="00D1097B"/>
    <w:rsid w:val="00D10AB6"/>
    <w:rsid w:val="00D12A84"/>
    <w:rsid w:val="00D12E31"/>
    <w:rsid w:val="00D13291"/>
    <w:rsid w:val="00D41549"/>
    <w:rsid w:val="00D44317"/>
    <w:rsid w:val="00D50C22"/>
    <w:rsid w:val="00D5352F"/>
    <w:rsid w:val="00D623F3"/>
    <w:rsid w:val="00D65929"/>
    <w:rsid w:val="00D72A31"/>
    <w:rsid w:val="00D82D5C"/>
    <w:rsid w:val="00D879F8"/>
    <w:rsid w:val="00DA3E48"/>
    <w:rsid w:val="00DA472B"/>
    <w:rsid w:val="00DA4E0A"/>
    <w:rsid w:val="00DB2957"/>
    <w:rsid w:val="00DB35E8"/>
    <w:rsid w:val="00DB61C1"/>
    <w:rsid w:val="00DC081D"/>
    <w:rsid w:val="00DC14F6"/>
    <w:rsid w:val="00DC5032"/>
    <w:rsid w:val="00DC596B"/>
    <w:rsid w:val="00DD3359"/>
    <w:rsid w:val="00DE0E77"/>
    <w:rsid w:val="00DE29A7"/>
    <w:rsid w:val="00DE7284"/>
    <w:rsid w:val="00DF1785"/>
    <w:rsid w:val="00DF3C28"/>
    <w:rsid w:val="00DF4DF7"/>
    <w:rsid w:val="00DF629D"/>
    <w:rsid w:val="00E00070"/>
    <w:rsid w:val="00E00929"/>
    <w:rsid w:val="00E0511E"/>
    <w:rsid w:val="00E079FE"/>
    <w:rsid w:val="00E07E10"/>
    <w:rsid w:val="00E12823"/>
    <w:rsid w:val="00E15E10"/>
    <w:rsid w:val="00E21A21"/>
    <w:rsid w:val="00E22CE9"/>
    <w:rsid w:val="00E36560"/>
    <w:rsid w:val="00E37353"/>
    <w:rsid w:val="00E42D8F"/>
    <w:rsid w:val="00E43662"/>
    <w:rsid w:val="00E43E56"/>
    <w:rsid w:val="00E46959"/>
    <w:rsid w:val="00E46981"/>
    <w:rsid w:val="00E523FF"/>
    <w:rsid w:val="00E57AC4"/>
    <w:rsid w:val="00E600F5"/>
    <w:rsid w:val="00E61C18"/>
    <w:rsid w:val="00E6524F"/>
    <w:rsid w:val="00E711AB"/>
    <w:rsid w:val="00E735CB"/>
    <w:rsid w:val="00E73A5C"/>
    <w:rsid w:val="00E76607"/>
    <w:rsid w:val="00E77555"/>
    <w:rsid w:val="00E807BD"/>
    <w:rsid w:val="00E80DFC"/>
    <w:rsid w:val="00E80EB7"/>
    <w:rsid w:val="00E82985"/>
    <w:rsid w:val="00E93C50"/>
    <w:rsid w:val="00EA1D48"/>
    <w:rsid w:val="00EA2033"/>
    <w:rsid w:val="00EA7CCC"/>
    <w:rsid w:val="00EB2824"/>
    <w:rsid w:val="00EB3920"/>
    <w:rsid w:val="00EB618E"/>
    <w:rsid w:val="00EC3B74"/>
    <w:rsid w:val="00EC473B"/>
    <w:rsid w:val="00ED1D57"/>
    <w:rsid w:val="00ED791E"/>
    <w:rsid w:val="00ED7CA0"/>
    <w:rsid w:val="00EE0601"/>
    <w:rsid w:val="00EE0D0E"/>
    <w:rsid w:val="00EE1F32"/>
    <w:rsid w:val="00EE321C"/>
    <w:rsid w:val="00EF2E1F"/>
    <w:rsid w:val="00F00847"/>
    <w:rsid w:val="00F020D0"/>
    <w:rsid w:val="00F07D8C"/>
    <w:rsid w:val="00F10C52"/>
    <w:rsid w:val="00F14654"/>
    <w:rsid w:val="00F17311"/>
    <w:rsid w:val="00F1766E"/>
    <w:rsid w:val="00F204BE"/>
    <w:rsid w:val="00F22DD4"/>
    <w:rsid w:val="00F230B2"/>
    <w:rsid w:val="00F25E84"/>
    <w:rsid w:val="00F36F7D"/>
    <w:rsid w:val="00F3745C"/>
    <w:rsid w:val="00F37E1E"/>
    <w:rsid w:val="00F4494D"/>
    <w:rsid w:val="00F512CF"/>
    <w:rsid w:val="00F53B04"/>
    <w:rsid w:val="00F55431"/>
    <w:rsid w:val="00F57502"/>
    <w:rsid w:val="00F57FB8"/>
    <w:rsid w:val="00F6423D"/>
    <w:rsid w:val="00F748FB"/>
    <w:rsid w:val="00F81BB5"/>
    <w:rsid w:val="00F82957"/>
    <w:rsid w:val="00F872B7"/>
    <w:rsid w:val="00F91F86"/>
    <w:rsid w:val="00F93BCC"/>
    <w:rsid w:val="00FA5ACC"/>
    <w:rsid w:val="00FB09FF"/>
    <w:rsid w:val="00FB13EC"/>
    <w:rsid w:val="00FB25BC"/>
    <w:rsid w:val="00FB301A"/>
    <w:rsid w:val="00FB6586"/>
    <w:rsid w:val="00FC3D22"/>
    <w:rsid w:val="00FC4786"/>
    <w:rsid w:val="00FC483C"/>
    <w:rsid w:val="00FD07D6"/>
    <w:rsid w:val="00FD7006"/>
    <w:rsid w:val="00FE0E95"/>
    <w:rsid w:val="00FF1C3D"/>
    <w:rsid w:val="00FF4EF5"/>
    <w:rsid w:val="00FF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01CD1B"/>
  <w15:docId w15:val="{91409D7F-3354-4922-B499-4796E532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E337C"/>
    <w:pPr>
      <w:widowControl w:val="0"/>
      <w:autoSpaceDE w:val="0"/>
      <w:autoSpaceDN w:val="0"/>
      <w:adjustRightInd w:val="0"/>
      <w:jc w:val="both"/>
    </w:pPr>
    <w:rPr>
      <w:rFonts w:ascii="Cambria" w:hAnsi="Cambria"/>
      <w:sz w:val="22"/>
      <w:szCs w:val="24"/>
    </w:rPr>
  </w:style>
  <w:style w:type="paragraph" w:styleId="Antrat1">
    <w:name w:val="heading 1"/>
    <w:basedOn w:val="prastasis"/>
    <w:next w:val="prastasis"/>
    <w:link w:val="Antrat1Diagrama"/>
    <w:uiPriority w:val="9"/>
    <w:qFormat/>
    <w:rsid w:val="00F55431"/>
    <w:pPr>
      <w:keepNext/>
      <w:widowControl/>
      <w:autoSpaceDE/>
      <w:autoSpaceDN/>
      <w:adjustRightInd/>
      <w:jc w:val="center"/>
      <w:outlineLvl w:val="0"/>
    </w:pPr>
    <w:rPr>
      <w:rFonts w:ascii="Times New Roman" w:hAnsi="Times New Roman"/>
      <w:b/>
      <w:bCs/>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uiPriority w:val="99"/>
    <w:rsid w:val="00A16C92"/>
  </w:style>
  <w:style w:type="paragraph" w:customStyle="1" w:styleId="Style2">
    <w:name w:val="Style2"/>
    <w:basedOn w:val="prastasis"/>
    <w:uiPriority w:val="99"/>
    <w:rsid w:val="00A16C92"/>
    <w:pPr>
      <w:spacing w:line="245" w:lineRule="exact"/>
    </w:pPr>
  </w:style>
  <w:style w:type="paragraph" w:customStyle="1" w:styleId="Style3">
    <w:name w:val="Style3"/>
    <w:basedOn w:val="prastasis"/>
    <w:uiPriority w:val="99"/>
    <w:rsid w:val="00A16C92"/>
    <w:pPr>
      <w:spacing w:line="245" w:lineRule="exact"/>
    </w:pPr>
  </w:style>
  <w:style w:type="paragraph" w:customStyle="1" w:styleId="Style4">
    <w:name w:val="Style4"/>
    <w:basedOn w:val="prastasis"/>
    <w:uiPriority w:val="99"/>
    <w:rsid w:val="00A16C92"/>
    <w:pPr>
      <w:spacing w:line="274" w:lineRule="exact"/>
      <w:ind w:firstLine="173"/>
    </w:pPr>
  </w:style>
  <w:style w:type="paragraph" w:customStyle="1" w:styleId="Style5">
    <w:name w:val="Style5"/>
    <w:basedOn w:val="prastasis"/>
    <w:uiPriority w:val="99"/>
    <w:rsid w:val="00A16C92"/>
    <w:pPr>
      <w:spacing w:line="274" w:lineRule="exact"/>
    </w:pPr>
  </w:style>
  <w:style w:type="paragraph" w:customStyle="1" w:styleId="Style6">
    <w:name w:val="Style6"/>
    <w:basedOn w:val="prastasis"/>
    <w:uiPriority w:val="99"/>
    <w:rsid w:val="00A16C92"/>
    <w:pPr>
      <w:spacing w:line="418" w:lineRule="exact"/>
      <w:ind w:firstLine="713"/>
    </w:pPr>
  </w:style>
  <w:style w:type="paragraph" w:customStyle="1" w:styleId="Style7">
    <w:name w:val="Style7"/>
    <w:basedOn w:val="prastasis"/>
    <w:uiPriority w:val="99"/>
    <w:rsid w:val="00A16C92"/>
    <w:pPr>
      <w:spacing w:line="252" w:lineRule="exact"/>
      <w:ind w:hanging="547"/>
    </w:pPr>
  </w:style>
  <w:style w:type="paragraph" w:customStyle="1" w:styleId="Style8">
    <w:name w:val="Style8"/>
    <w:basedOn w:val="prastasis"/>
    <w:uiPriority w:val="99"/>
    <w:rsid w:val="00A16C92"/>
  </w:style>
  <w:style w:type="paragraph" w:customStyle="1" w:styleId="Style9">
    <w:name w:val="Style9"/>
    <w:basedOn w:val="prastasis"/>
    <w:uiPriority w:val="99"/>
    <w:rsid w:val="00A16C92"/>
  </w:style>
  <w:style w:type="paragraph" w:customStyle="1" w:styleId="Style10">
    <w:name w:val="Style10"/>
    <w:basedOn w:val="prastasis"/>
    <w:uiPriority w:val="99"/>
    <w:rsid w:val="00A16C92"/>
    <w:pPr>
      <w:spacing w:line="252" w:lineRule="exact"/>
    </w:pPr>
  </w:style>
  <w:style w:type="paragraph" w:customStyle="1" w:styleId="Style11">
    <w:name w:val="Style11"/>
    <w:basedOn w:val="prastasis"/>
    <w:uiPriority w:val="99"/>
    <w:rsid w:val="00A16C92"/>
  </w:style>
  <w:style w:type="paragraph" w:customStyle="1" w:styleId="Style12">
    <w:name w:val="Style12"/>
    <w:basedOn w:val="prastasis"/>
    <w:uiPriority w:val="99"/>
    <w:rsid w:val="00A16C92"/>
    <w:pPr>
      <w:spacing w:line="252" w:lineRule="exact"/>
      <w:ind w:hanging="691"/>
    </w:pPr>
  </w:style>
  <w:style w:type="paragraph" w:customStyle="1" w:styleId="Style13">
    <w:name w:val="Style13"/>
    <w:basedOn w:val="prastasis"/>
    <w:uiPriority w:val="99"/>
    <w:rsid w:val="00A16C92"/>
    <w:pPr>
      <w:spacing w:line="256" w:lineRule="exact"/>
    </w:pPr>
  </w:style>
  <w:style w:type="paragraph" w:customStyle="1" w:styleId="Style14">
    <w:name w:val="Style14"/>
    <w:basedOn w:val="prastasis"/>
    <w:uiPriority w:val="99"/>
    <w:rsid w:val="00A16C92"/>
  </w:style>
  <w:style w:type="paragraph" w:customStyle="1" w:styleId="Style15">
    <w:name w:val="Style15"/>
    <w:basedOn w:val="prastasis"/>
    <w:uiPriority w:val="99"/>
    <w:rsid w:val="00A16C92"/>
  </w:style>
  <w:style w:type="paragraph" w:customStyle="1" w:styleId="Style16">
    <w:name w:val="Style16"/>
    <w:basedOn w:val="prastasis"/>
    <w:uiPriority w:val="99"/>
    <w:rsid w:val="00A16C92"/>
    <w:pPr>
      <w:spacing w:line="256" w:lineRule="exact"/>
      <w:ind w:hanging="360"/>
    </w:pPr>
  </w:style>
  <w:style w:type="paragraph" w:customStyle="1" w:styleId="Style17">
    <w:name w:val="Style17"/>
    <w:basedOn w:val="prastasis"/>
    <w:uiPriority w:val="99"/>
    <w:rsid w:val="00A16C92"/>
  </w:style>
  <w:style w:type="paragraph" w:customStyle="1" w:styleId="Style18">
    <w:name w:val="Style18"/>
    <w:basedOn w:val="prastasis"/>
    <w:uiPriority w:val="99"/>
    <w:rsid w:val="00A16C92"/>
    <w:pPr>
      <w:spacing w:line="254" w:lineRule="exact"/>
      <w:ind w:hanging="713"/>
    </w:pPr>
  </w:style>
  <w:style w:type="paragraph" w:customStyle="1" w:styleId="Style19">
    <w:name w:val="Style19"/>
    <w:basedOn w:val="prastasis"/>
    <w:uiPriority w:val="99"/>
    <w:rsid w:val="00A16C92"/>
    <w:pPr>
      <w:spacing w:line="254" w:lineRule="exact"/>
      <w:ind w:firstLine="583"/>
    </w:pPr>
  </w:style>
  <w:style w:type="paragraph" w:customStyle="1" w:styleId="Style20">
    <w:name w:val="Style20"/>
    <w:basedOn w:val="prastasis"/>
    <w:uiPriority w:val="99"/>
    <w:rsid w:val="00A16C92"/>
    <w:pPr>
      <w:spacing w:line="254" w:lineRule="exact"/>
      <w:ind w:firstLine="713"/>
    </w:pPr>
  </w:style>
  <w:style w:type="character" w:customStyle="1" w:styleId="FontStyle22">
    <w:name w:val="Font Style22"/>
    <w:uiPriority w:val="99"/>
    <w:rsid w:val="00A16C92"/>
    <w:rPr>
      <w:rFonts w:ascii="Times New Roman" w:hAnsi="Times New Roman" w:cs="Times New Roman"/>
      <w:sz w:val="30"/>
      <w:szCs w:val="30"/>
    </w:rPr>
  </w:style>
  <w:style w:type="character" w:customStyle="1" w:styleId="FontStyle23">
    <w:name w:val="Font Style23"/>
    <w:uiPriority w:val="99"/>
    <w:rsid w:val="00A16C92"/>
    <w:rPr>
      <w:rFonts w:ascii="Times New Roman" w:hAnsi="Times New Roman" w:cs="Times New Roman"/>
      <w:sz w:val="22"/>
      <w:szCs w:val="22"/>
    </w:rPr>
  </w:style>
  <w:style w:type="character" w:customStyle="1" w:styleId="FontStyle24">
    <w:name w:val="Font Style24"/>
    <w:uiPriority w:val="99"/>
    <w:rsid w:val="00A16C92"/>
    <w:rPr>
      <w:rFonts w:ascii="Times New Roman" w:hAnsi="Times New Roman" w:cs="Times New Roman"/>
      <w:b/>
      <w:bCs/>
      <w:sz w:val="20"/>
      <w:szCs w:val="20"/>
    </w:rPr>
  </w:style>
  <w:style w:type="character" w:customStyle="1" w:styleId="FontStyle25">
    <w:name w:val="Font Style25"/>
    <w:uiPriority w:val="99"/>
    <w:rsid w:val="00A16C92"/>
    <w:rPr>
      <w:rFonts w:ascii="Times New Roman" w:hAnsi="Times New Roman" w:cs="Times New Roman"/>
      <w:sz w:val="20"/>
      <w:szCs w:val="20"/>
    </w:rPr>
  </w:style>
  <w:style w:type="character" w:customStyle="1" w:styleId="FontStyle26">
    <w:name w:val="Font Style26"/>
    <w:uiPriority w:val="99"/>
    <w:rsid w:val="00A16C92"/>
    <w:rPr>
      <w:rFonts w:ascii="Times New Roman" w:hAnsi="Times New Roman" w:cs="Times New Roman"/>
      <w:b/>
      <w:bCs/>
      <w:w w:val="30"/>
      <w:sz w:val="40"/>
      <w:szCs w:val="40"/>
    </w:rPr>
  </w:style>
  <w:style w:type="character" w:customStyle="1" w:styleId="FontStyle27">
    <w:name w:val="Font Style27"/>
    <w:uiPriority w:val="99"/>
    <w:rsid w:val="00A16C92"/>
    <w:rPr>
      <w:rFonts w:ascii="Times New Roman" w:hAnsi="Times New Roman" w:cs="Times New Roman"/>
      <w:b/>
      <w:bCs/>
      <w:sz w:val="18"/>
      <w:szCs w:val="18"/>
    </w:rPr>
  </w:style>
  <w:style w:type="character" w:customStyle="1" w:styleId="FontStyle28">
    <w:name w:val="Font Style28"/>
    <w:uiPriority w:val="99"/>
    <w:rsid w:val="00A16C92"/>
    <w:rPr>
      <w:rFonts w:ascii="Times New Roman" w:hAnsi="Times New Roman" w:cs="Times New Roman"/>
      <w:b/>
      <w:bCs/>
      <w:sz w:val="14"/>
      <w:szCs w:val="14"/>
    </w:rPr>
  </w:style>
  <w:style w:type="character" w:customStyle="1" w:styleId="FontStyle29">
    <w:name w:val="Font Style29"/>
    <w:uiPriority w:val="99"/>
    <w:rsid w:val="00A16C92"/>
    <w:rPr>
      <w:rFonts w:ascii="Times New Roman" w:hAnsi="Times New Roman" w:cs="Times New Roman"/>
      <w:b/>
      <w:bCs/>
      <w:spacing w:val="30"/>
      <w:sz w:val="18"/>
      <w:szCs w:val="18"/>
    </w:rPr>
  </w:style>
  <w:style w:type="character" w:customStyle="1" w:styleId="FontStyle30">
    <w:name w:val="Font Style30"/>
    <w:uiPriority w:val="99"/>
    <w:rsid w:val="00A16C92"/>
    <w:rPr>
      <w:rFonts w:ascii="Times New Roman" w:hAnsi="Times New Roman" w:cs="Times New Roman"/>
      <w:b/>
      <w:bCs/>
      <w:sz w:val="22"/>
      <w:szCs w:val="22"/>
    </w:rPr>
  </w:style>
  <w:style w:type="character" w:customStyle="1" w:styleId="FontStyle31">
    <w:name w:val="Font Style31"/>
    <w:uiPriority w:val="99"/>
    <w:rsid w:val="00A16C92"/>
    <w:rPr>
      <w:rFonts w:ascii="Times New Roman" w:hAnsi="Times New Roman" w:cs="Times New Roman"/>
      <w:b/>
      <w:bCs/>
      <w:i/>
      <w:iCs/>
      <w:sz w:val="20"/>
      <w:szCs w:val="20"/>
    </w:rPr>
  </w:style>
  <w:style w:type="character" w:customStyle="1" w:styleId="FontStyle32">
    <w:name w:val="Font Style32"/>
    <w:uiPriority w:val="99"/>
    <w:rsid w:val="00A16C92"/>
    <w:rPr>
      <w:rFonts w:ascii="Times New Roman" w:hAnsi="Times New Roman" w:cs="Times New Roman"/>
      <w:b/>
      <w:bCs/>
      <w:i/>
      <w:iCs/>
      <w:sz w:val="20"/>
      <w:szCs w:val="20"/>
    </w:rPr>
  </w:style>
  <w:style w:type="paragraph" w:styleId="Debesliotekstas">
    <w:name w:val="Balloon Text"/>
    <w:basedOn w:val="prastasis"/>
    <w:link w:val="DebesliotekstasDiagrama"/>
    <w:uiPriority w:val="99"/>
    <w:semiHidden/>
    <w:unhideWhenUsed/>
    <w:rsid w:val="00D06D9B"/>
    <w:rPr>
      <w:rFonts w:ascii="Tahoma" w:hAnsi="Tahoma" w:cs="Tahoma"/>
      <w:sz w:val="16"/>
      <w:szCs w:val="16"/>
    </w:rPr>
  </w:style>
  <w:style w:type="character" w:customStyle="1" w:styleId="DebesliotekstasDiagrama">
    <w:name w:val="Debesėlio tekstas Diagrama"/>
    <w:link w:val="Debesliotekstas"/>
    <w:uiPriority w:val="99"/>
    <w:semiHidden/>
    <w:rsid w:val="00D06D9B"/>
    <w:rPr>
      <w:rFonts w:ascii="Tahoma" w:hAnsi="Tahoma" w:cs="Tahoma"/>
      <w:sz w:val="16"/>
      <w:szCs w:val="16"/>
    </w:rPr>
  </w:style>
  <w:style w:type="character" w:styleId="Hipersaitas">
    <w:name w:val="Hyperlink"/>
    <w:uiPriority w:val="99"/>
    <w:unhideWhenUsed/>
    <w:rsid w:val="00BE17E1"/>
    <w:rPr>
      <w:color w:val="0000FF"/>
      <w:u w:val="single"/>
    </w:rPr>
  </w:style>
  <w:style w:type="paragraph" w:styleId="Pagrindinistekstas">
    <w:name w:val="Body Text"/>
    <w:basedOn w:val="prastasis"/>
    <w:link w:val="PagrindinistekstasDiagrama"/>
    <w:uiPriority w:val="99"/>
    <w:semiHidden/>
    <w:unhideWhenUsed/>
    <w:rsid w:val="003B5DD9"/>
    <w:pPr>
      <w:widowControl/>
      <w:autoSpaceDE/>
      <w:autoSpaceDN/>
      <w:adjustRightInd/>
      <w:spacing w:before="100" w:beforeAutospacing="1" w:after="100" w:afterAutospacing="1"/>
    </w:pPr>
    <w:rPr>
      <w:lang w:val="lt-LT" w:eastAsia="lt-LT"/>
    </w:rPr>
  </w:style>
  <w:style w:type="character" w:customStyle="1" w:styleId="PagrindinistekstasDiagrama">
    <w:name w:val="Pagrindinis tekstas Diagrama"/>
    <w:link w:val="Pagrindinistekstas"/>
    <w:uiPriority w:val="99"/>
    <w:semiHidden/>
    <w:rsid w:val="003B5DD9"/>
    <w:rPr>
      <w:rFonts w:hAnsi="Times New Roman"/>
      <w:sz w:val="24"/>
      <w:szCs w:val="24"/>
    </w:rPr>
  </w:style>
  <w:style w:type="character" w:customStyle="1" w:styleId="typewriter">
    <w:name w:val="typewriter"/>
    <w:basedOn w:val="Numatytasispastraiposriftas"/>
    <w:rsid w:val="003B5DD9"/>
  </w:style>
  <w:style w:type="table" w:styleId="Lentelstinklelis">
    <w:name w:val="Table Grid"/>
    <w:basedOn w:val="prastojilentel"/>
    <w:uiPriority w:val="39"/>
    <w:rsid w:val="00C848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nhideWhenUsed/>
    <w:rsid w:val="00B31440"/>
    <w:pPr>
      <w:tabs>
        <w:tab w:val="center" w:pos="4819"/>
        <w:tab w:val="right" w:pos="9638"/>
      </w:tabs>
    </w:pPr>
  </w:style>
  <w:style w:type="character" w:customStyle="1" w:styleId="AntratsDiagrama">
    <w:name w:val="Antraštės Diagrama"/>
    <w:link w:val="Antrats"/>
    <w:rsid w:val="00B31440"/>
    <w:rPr>
      <w:rFonts w:hAnsi="Times New Roman"/>
      <w:sz w:val="24"/>
      <w:szCs w:val="24"/>
      <w:lang w:val="en-US" w:eastAsia="en-US"/>
    </w:rPr>
  </w:style>
  <w:style w:type="paragraph" w:styleId="Porat">
    <w:name w:val="footer"/>
    <w:basedOn w:val="prastasis"/>
    <w:link w:val="PoratDiagrama"/>
    <w:uiPriority w:val="99"/>
    <w:unhideWhenUsed/>
    <w:rsid w:val="00B31440"/>
    <w:pPr>
      <w:tabs>
        <w:tab w:val="center" w:pos="4819"/>
        <w:tab w:val="right" w:pos="9638"/>
      </w:tabs>
    </w:pPr>
  </w:style>
  <w:style w:type="character" w:customStyle="1" w:styleId="PoratDiagrama">
    <w:name w:val="Poraštė Diagrama"/>
    <w:link w:val="Porat"/>
    <w:uiPriority w:val="99"/>
    <w:rsid w:val="00B31440"/>
    <w:rPr>
      <w:rFonts w:hAnsi="Times New Roman"/>
      <w:sz w:val="24"/>
      <w:szCs w:val="24"/>
      <w:lang w:val="en-US" w:eastAsia="en-US"/>
    </w:rPr>
  </w:style>
  <w:style w:type="paragraph" w:styleId="Sraopastraipa">
    <w:name w:val="List Paragraph"/>
    <w:basedOn w:val="prastasis"/>
    <w:uiPriority w:val="34"/>
    <w:qFormat/>
    <w:rsid w:val="0019646A"/>
    <w:pPr>
      <w:ind w:left="1296"/>
    </w:pPr>
  </w:style>
  <w:style w:type="paragraph" w:styleId="Pagrindinistekstas2">
    <w:name w:val="Body Text 2"/>
    <w:basedOn w:val="prastasis"/>
    <w:link w:val="Pagrindinistekstas2Diagrama"/>
    <w:uiPriority w:val="99"/>
    <w:semiHidden/>
    <w:unhideWhenUsed/>
    <w:rsid w:val="008A1E71"/>
    <w:pPr>
      <w:spacing w:after="120" w:line="480" w:lineRule="auto"/>
    </w:pPr>
  </w:style>
  <w:style w:type="character" w:customStyle="1" w:styleId="Pagrindinistekstas2Diagrama">
    <w:name w:val="Pagrindinis tekstas 2 Diagrama"/>
    <w:link w:val="Pagrindinistekstas2"/>
    <w:uiPriority w:val="99"/>
    <w:semiHidden/>
    <w:rsid w:val="008A1E71"/>
    <w:rPr>
      <w:rFonts w:hAnsi="Times New Roman"/>
      <w:sz w:val="24"/>
      <w:szCs w:val="24"/>
    </w:rPr>
  </w:style>
  <w:style w:type="paragraph" w:styleId="Pagrindiniotekstotrauka">
    <w:name w:val="Body Text Indent"/>
    <w:basedOn w:val="prastasis"/>
    <w:link w:val="PagrindiniotekstotraukaDiagrama"/>
    <w:uiPriority w:val="99"/>
    <w:semiHidden/>
    <w:unhideWhenUsed/>
    <w:rsid w:val="00090FAE"/>
    <w:pPr>
      <w:spacing w:after="120"/>
      <w:ind w:left="360"/>
    </w:pPr>
  </w:style>
  <w:style w:type="character" w:customStyle="1" w:styleId="PagrindiniotekstotraukaDiagrama">
    <w:name w:val="Pagrindinio teksto įtrauka Diagrama"/>
    <w:link w:val="Pagrindiniotekstotrauka"/>
    <w:uiPriority w:val="99"/>
    <w:semiHidden/>
    <w:rsid w:val="00090FAE"/>
    <w:rPr>
      <w:rFonts w:hAnsi="Times New Roman"/>
      <w:sz w:val="24"/>
      <w:szCs w:val="24"/>
    </w:rPr>
  </w:style>
  <w:style w:type="character" w:customStyle="1" w:styleId="typewriter0">
    <w:name w:val="typewriter0"/>
    <w:rsid w:val="00090FAE"/>
  </w:style>
  <w:style w:type="character" w:customStyle="1" w:styleId="apple-converted-space">
    <w:name w:val="apple-converted-space"/>
    <w:rsid w:val="001A180A"/>
  </w:style>
  <w:style w:type="paragraph" w:customStyle="1" w:styleId="Hyperlink1">
    <w:name w:val="Hyperlink1"/>
    <w:rsid w:val="001D49F2"/>
    <w:pPr>
      <w:autoSpaceDE w:val="0"/>
      <w:autoSpaceDN w:val="0"/>
      <w:adjustRightInd w:val="0"/>
      <w:ind w:firstLine="312"/>
      <w:jc w:val="both"/>
    </w:pPr>
    <w:rPr>
      <w:rFonts w:ascii="TimesLT" w:hAnsi="TimesLT"/>
    </w:rPr>
  </w:style>
  <w:style w:type="table" w:customStyle="1" w:styleId="TableGrid1">
    <w:name w:val="Table Grid1"/>
    <w:basedOn w:val="prastojilentel"/>
    <w:next w:val="Lentelstinklelis"/>
    <w:uiPriority w:val="59"/>
    <w:rsid w:val="00855764"/>
    <w:rPr>
      <w:rFonts w:ascii="Calibri" w:eastAsia="Calibri"/>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F4F39"/>
    <w:rPr>
      <w:sz w:val="16"/>
      <w:szCs w:val="16"/>
    </w:rPr>
  </w:style>
  <w:style w:type="paragraph" w:styleId="Komentarotekstas">
    <w:name w:val="annotation text"/>
    <w:basedOn w:val="prastasis"/>
    <w:link w:val="KomentarotekstasDiagrama"/>
    <w:uiPriority w:val="99"/>
    <w:semiHidden/>
    <w:unhideWhenUsed/>
    <w:rsid w:val="00AF4F39"/>
    <w:rPr>
      <w:sz w:val="20"/>
      <w:szCs w:val="20"/>
    </w:rPr>
  </w:style>
  <w:style w:type="character" w:customStyle="1" w:styleId="KomentarotekstasDiagrama">
    <w:name w:val="Komentaro tekstas Diagrama"/>
    <w:basedOn w:val="Numatytasispastraiposriftas"/>
    <w:link w:val="Komentarotekstas"/>
    <w:uiPriority w:val="99"/>
    <w:semiHidden/>
    <w:rsid w:val="00AF4F39"/>
    <w:rPr>
      <w:rFonts w:hAnsi="Times New Roman"/>
    </w:rPr>
  </w:style>
  <w:style w:type="paragraph" w:styleId="Komentarotema">
    <w:name w:val="annotation subject"/>
    <w:basedOn w:val="Komentarotekstas"/>
    <w:next w:val="Komentarotekstas"/>
    <w:link w:val="KomentarotemaDiagrama"/>
    <w:uiPriority w:val="99"/>
    <w:semiHidden/>
    <w:unhideWhenUsed/>
    <w:rsid w:val="00AF4F39"/>
    <w:rPr>
      <w:b/>
      <w:bCs/>
    </w:rPr>
  </w:style>
  <w:style w:type="character" w:customStyle="1" w:styleId="KomentarotemaDiagrama">
    <w:name w:val="Komentaro tema Diagrama"/>
    <w:basedOn w:val="KomentarotekstasDiagrama"/>
    <w:link w:val="Komentarotema"/>
    <w:uiPriority w:val="99"/>
    <w:semiHidden/>
    <w:rsid w:val="00AF4F39"/>
    <w:rPr>
      <w:rFonts w:hAnsi="Times New Roman"/>
      <w:b/>
      <w:bCs/>
    </w:rPr>
  </w:style>
  <w:style w:type="paragraph" w:customStyle="1" w:styleId="Rightstyle">
    <w:name w:val="Right style"/>
    <w:basedOn w:val="Sraopastraipa"/>
    <w:qFormat/>
    <w:rsid w:val="005E337C"/>
    <w:pPr>
      <w:widowControl/>
      <w:numPr>
        <w:ilvl w:val="1"/>
        <w:numId w:val="1"/>
      </w:numPr>
      <w:autoSpaceDE/>
      <w:adjustRightInd/>
      <w:spacing w:before="120"/>
    </w:pPr>
    <w:rPr>
      <w:rFonts w:eastAsia="Calibri"/>
      <w:szCs w:val="22"/>
      <w:lang w:val="en-GB" w:eastAsia="lt-LT"/>
    </w:rPr>
  </w:style>
  <w:style w:type="paragraph" w:customStyle="1" w:styleId="LeftStyle">
    <w:name w:val="Left Style"/>
    <w:basedOn w:val="Sraopastraipa"/>
    <w:qFormat/>
    <w:rsid w:val="00307AF8"/>
    <w:pPr>
      <w:widowControl/>
      <w:numPr>
        <w:ilvl w:val="1"/>
        <w:numId w:val="2"/>
      </w:numPr>
      <w:autoSpaceDE/>
      <w:adjustRightInd/>
      <w:spacing w:before="120"/>
    </w:pPr>
    <w:rPr>
      <w:rFonts w:eastAsia="Calibri"/>
      <w:color w:val="000000"/>
      <w:szCs w:val="22"/>
      <w:lang w:val="en-GB"/>
    </w:rPr>
  </w:style>
  <w:style w:type="character" w:styleId="Vietosrezervavimoenklotekstas">
    <w:name w:val="Placeholder Text"/>
    <w:basedOn w:val="Numatytasispastraiposriftas"/>
    <w:uiPriority w:val="99"/>
    <w:semiHidden/>
    <w:rsid w:val="00B45957"/>
    <w:rPr>
      <w:color w:val="808080"/>
    </w:rPr>
  </w:style>
  <w:style w:type="paragraph" w:styleId="Pataisymai">
    <w:name w:val="Revision"/>
    <w:hidden/>
    <w:uiPriority w:val="99"/>
    <w:semiHidden/>
    <w:rsid w:val="005A5C73"/>
    <w:rPr>
      <w:rFonts w:ascii="Cambria" w:hAnsi="Cambria"/>
      <w:sz w:val="22"/>
      <w:szCs w:val="24"/>
    </w:rPr>
  </w:style>
  <w:style w:type="paragraph" w:customStyle="1" w:styleId="Default">
    <w:name w:val="Default"/>
    <w:rsid w:val="00AE5532"/>
    <w:pPr>
      <w:autoSpaceDE w:val="0"/>
      <w:autoSpaceDN w:val="0"/>
      <w:adjustRightInd w:val="0"/>
    </w:pPr>
    <w:rPr>
      <w:rFonts w:hAnsi="Times New Roman"/>
      <w:color w:val="000000"/>
      <w:sz w:val="24"/>
      <w:szCs w:val="24"/>
      <w:lang w:val="lt-LT"/>
    </w:rPr>
  </w:style>
  <w:style w:type="character" w:customStyle="1" w:styleId="Antrat1Diagrama">
    <w:name w:val="Antraštė 1 Diagrama"/>
    <w:basedOn w:val="Numatytasispastraiposriftas"/>
    <w:link w:val="Antrat1"/>
    <w:uiPriority w:val="9"/>
    <w:rsid w:val="00F55431"/>
    <w:rPr>
      <w:rFonts w:hAnsi="Times New Roman"/>
      <w:b/>
      <w:bCs/>
      <w:sz w:val="24"/>
      <w:lang w:val="lt-LT"/>
    </w:rPr>
  </w:style>
  <w:style w:type="numbering" w:customStyle="1" w:styleId="Stilius1">
    <w:name w:val="Stilius1"/>
    <w:uiPriority w:val="99"/>
    <w:rsid w:val="00776AFF"/>
    <w:pPr>
      <w:numPr>
        <w:numId w:val="4"/>
      </w:numPr>
    </w:pPr>
  </w:style>
  <w:style w:type="character" w:customStyle="1" w:styleId="Bodytext">
    <w:name w:val="Body text_"/>
    <w:link w:val="Pagrindinistekstas20"/>
    <w:rsid w:val="00EB3920"/>
    <w:rPr>
      <w:rFonts w:hAnsi="Times New Roman"/>
      <w:sz w:val="23"/>
      <w:szCs w:val="23"/>
      <w:shd w:val="clear" w:color="auto" w:fill="FFFFFF"/>
    </w:rPr>
  </w:style>
  <w:style w:type="paragraph" w:customStyle="1" w:styleId="Pagrindinistekstas20">
    <w:name w:val="Pagrindinis tekstas2"/>
    <w:basedOn w:val="prastasis"/>
    <w:link w:val="Bodytext"/>
    <w:rsid w:val="00EB3920"/>
    <w:pPr>
      <w:shd w:val="clear" w:color="auto" w:fill="FFFFFF"/>
      <w:autoSpaceDE/>
      <w:autoSpaceDN/>
      <w:adjustRightInd/>
      <w:spacing w:before="720" w:after="60" w:line="0" w:lineRule="atLeast"/>
    </w:pPr>
    <w:rPr>
      <w:rFonts w:ascii="Times New Roman" w:hAnsi="Times New Roman"/>
      <w:sz w:val="23"/>
      <w:szCs w:val="23"/>
    </w:rPr>
  </w:style>
  <w:style w:type="character" w:customStyle="1" w:styleId="UnresolvedMention">
    <w:name w:val="Unresolved Mention"/>
    <w:basedOn w:val="Numatytasispastraiposriftas"/>
    <w:uiPriority w:val="99"/>
    <w:semiHidden/>
    <w:unhideWhenUsed/>
    <w:rsid w:val="00727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6619">
      <w:bodyDiv w:val="1"/>
      <w:marLeft w:val="0"/>
      <w:marRight w:val="0"/>
      <w:marTop w:val="0"/>
      <w:marBottom w:val="0"/>
      <w:divBdr>
        <w:top w:val="none" w:sz="0" w:space="0" w:color="auto"/>
        <w:left w:val="none" w:sz="0" w:space="0" w:color="auto"/>
        <w:bottom w:val="none" w:sz="0" w:space="0" w:color="auto"/>
        <w:right w:val="none" w:sz="0" w:space="0" w:color="auto"/>
      </w:divBdr>
    </w:div>
    <w:div w:id="128058484">
      <w:bodyDiv w:val="1"/>
      <w:marLeft w:val="0"/>
      <w:marRight w:val="0"/>
      <w:marTop w:val="0"/>
      <w:marBottom w:val="0"/>
      <w:divBdr>
        <w:top w:val="none" w:sz="0" w:space="0" w:color="auto"/>
        <w:left w:val="none" w:sz="0" w:space="0" w:color="auto"/>
        <w:bottom w:val="none" w:sz="0" w:space="0" w:color="auto"/>
        <w:right w:val="none" w:sz="0" w:space="0" w:color="auto"/>
      </w:divBdr>
    </w:div>
    <w:div w:id="177472510">
      <w:bodyDiv w:val="1"/>
      <w:marLeft w:val="0"/>
      <w:marRight w:val="0"/>
      <w:marTop w:val="0"/>
      <w:marBottom w:val="0"/>
      <w:divBdr>
        <w:top w:val="none" w:sz="0" w:space="0" w:color="auto"/>
        <w:left w:val="none" w:sz="0" w:space="0" w:color="auto"/>
        <w:bottom w:val="none" w:sz="0" w:space="0" w:color="auto"/>
        <w:right w:val="none" w:sz="0" w:space="0" w:color="auto"/>
      </w:divBdr>
    </w:div>
    <w:div w:id="245463232">
      <w:bodyDiv w:val="1"/>
      <w:marLeft w:val="0"/>
      <w:marRight w:val="0"/>
      <w:marTop w:val="0"/>
      <w:marBottom w:val="0"/>
      <w:divBdr>
        <w:top w:val="none" w:sz="0" w:space="0" w:color="auto"/>
        <w:left w:val="none" w:sz="0" w:space="0" w:color="auto"/>
        <w:bottom w:val="none" w:sz="0" w:space="0" w:color="auto"/>
        <w:right w:val="none" w:sz="0" w:space="0" w:color="auto"/>
      </w:divBdr>
    </w:div>
    <w:div w:id="316611955">
      <w:bodyDiv w:val="1"/>
      <w:marLeft w:val="0"/>
      <w:marRight w:val="0"/>
      <w:marTop w:val="0"/>
      <w:marBottom w:val="0"/>
      <w:divBdr>
        <w:top w:val="none" w:sz="0" w:space="0" w:color="auto"/>
        <w:left w:val="none" w:sz="0" w:space="0" w:color="auto"/>
        <w:bottom w:val="none" w:sz="0" w:space="0" w:color="auto"/>
        <w:right w:val="none" w:sz="0" w:space="0" w:color="auto"/>
      </w:divBdr>
    </w:div>
    <w:div w:id="351103577">
      <w:bodyDiv w:val="1"/>
      <w:marLeft w:val="0"/>
      <w:marRight w:val="0"/>
      <w:marTop w:val="0"/>
      <w:marBottom w:val="0"/>
      <w:divBdr>
        <w:top w:val="none" w:sz="0" w:space="0" w:color="auto"/>
        <w:left w:val="none" w:sz="0" w:space="0" w:color="auto"/>
        <w:bottom w:val="none" w:sz="0" w:space="0" w:color="auto"/>
        <w:right w:val="none" w:sz="0" w:space="0" w:color="auto"/>
      </w:divBdr>
    </w:div>
    <w:div w:id="517235887">
      <w:bodyDiv w:val="1"/>
      <w:marLeft w:val="0"/>
      <w:marRight w:val="0"/>
      <w:marTop w:val="0"/>
      <w:marBottom w:val="0"/>
      <w:divBdr>
        <w:top w:val="none" w:sz="0" w:space="0" w:color="auto"/>
        <w:left w:val="none" w:sz="0" w:space="0" w:color="auto"/>
        <w:bottom w:val="none" w:sz="0" w:space="0" w:color="auto"/>
        <w:right w:val="none" w:sz="0" w:space="0" w:color="auto"/>
      </w:divBdr>
    </w:div>
    <w:div w:id="644239541">
      <w:bodyDiv w:val="1"/>
      <w:marLeft w:val="0"/>
      <w:marRight w:val="0"/>
      <w:marTop w:val="0"/>
      <w:marBottom w:val="0"/>
      <w:divBdr>
        <w:top w:val="none" w:sz="0" w:space="0" w:color="auto"/>
        <w:left w:val="none" w:sz="0" w:space="0" w:color="auto"/>
        <w:bottom w:val="none" w:sz="0" w:space="0" w:color="auto"/>
        <w:right w:val="none" w:sz="0" w:space="0" w:color="auto"/>
      </w:divBdr>
    </w:div>
    <w:div w:id="726951272">
      <w:bodyDiv w:val="1"/>
      <w:marLeft w:val="0"/>
      <w:marRight w:val="0"/>
      <w:marTop w:val="0"/>
      <w:marBottom w:val="0"/>
      <w:divBdr>
        <w:top w:val="none" w:sz="0" w:space="0" w:color="auto"/>
        <w:left w:val="none" w:sz="0" w:space="0" w:color="auto"/>
        <w:bottom w:val="none" w:sz="0" w:space="0" w:color="auto"/>
        <w:right w:val="none" w:sz="0" w:space="0" w:color="auto"/>
      </w:divBdr>
    </w:div>
    <w:div w:id="758448861">
      <w:bodyDiv w:val="1"/>
      <w:marLeft w:val="0"/>
      <w:marRight w:val="0"/>
      <w:marTop w:val="0"/>
      <w:marBottom w:val="0"/>
      <w:divBdr>
        <w:top w:val="none" w:sz="0" w:space="0" w:color="auto"/>
        <w:left w:val="none" w:sz="0" w:space="0" w:color="auto"/>
        <w:bottom w:val="none" w:sz="0" w:space="0" w:color="auto"/>
        <w:right w:val="none" w:sz="0" w:space="0" w:color="auto"/>
      </w:divBdr>
    </w:div>
    <w:div w:id="778259976">
      <w:bodyDiv w:val="1"/>
      <w:marLeft w:val="0"/>
      <w:marRight w:val="0"/>
      <w:marTop w:val="0"/>
      <w:marBottom w:val="0"/>
      <w:divBdr>
        <w:top w:val="none" w:sz="0" w:space="0" w:color="auto"/>
        <w:left w:val="none" w:sz="0" w:space="0" w:color="auto"/>
        <w:bottom w:val="none" w:sz="0" w:space="0" w:color="auto"/>
        <w:right w:val="none" w:sz="0" w:space="0" w:color="auto"/>
      </w:divBdr>
    </w:div>
    <w:div w:id="807165847">
      <w:bodyDiv w:val="1"/>
      <w:marLeft w:val="0"/>
      <w:marRight w:val="0"/>
      <w:marTop w:val="0"/>
      <w:marBottom w:val="0"/>
      <w:divBdr>
        <w:top w:val="none" w:sz="0" w:space="0" w:color="auto"/>
        <w:left w:val="none" w:sz="0" w:space="0" w:color="auto"/>
        <w:bottom w:val="none" w:sz="0" w:space="0" w:color="auto"/>
        <w:right w:val="none" w:sz="0" w:space="0" w:color="auto"/>
      </w:divBdr>
    </w:div>
    <w:div w:id="815612306">
      <w:bodyDiv w:val="1"/>
      <w:marLeft w:val="225"/>
      <w:marRight w:val="225"/>
      <w:marTop w:val="0"/>
      <w:marBottom w:val="0"/>
      <w:divBdr>
        <w:top w:val="none" w:sz="0" w:space="0" w:color="auto"/>
        <w:left w:val="none" w:sz="0" w:space="0" w:color="auto"/>
        <w:bottom w:val="none" w:sz="0" w:space="0" w:color="auto"/>
        <w:right w:val="none" w:sz="0" w:space="0" w:color="auto"/>
      </w:divBdr>
      <w:divsChild>
        <w:div w:id="1385176294">
          <w:marLeft w:val="0"/>
          <w:marRight w:val="0"/>
          <w:marTop w:val="0"/>
          <w:marBottom w:val="0"/>
          <w:divBdr>
            <w:top w:val="none" w:sz="0" w:space="0" w:color="auto"/>
            <w:left w:val="none" w:sz="0" w:space="0" w:color="auto"/>
            <w:bottom w:val="none" w:sz="0" w:space="0" w:color="auto"/>
            <w:right w:val="none" w:sz="0" w:space="0" w:color="auto"/>
          </w:divBdr>
        </w:div>
      </w:divsChild>
    </w:div>
    <w:div w:id="823354653">
      <w:bodyDiv w:val="1"/>
      <w:marLeft w:val="225"/>
      <w:marRight w:val="225"/>
      <w:marTop w:val="0"/>
      <w:marBottom w:val="0"/>
      <w:divBdr>
        <w:top w:val="none" w:sz="0" w:space="0" w:color="auto"/>
        <w:left w:val="none" w:sz="0" w:space="0" w:color="auto"/>
        <w:bottom w:val="none" w:sz="0" w:space="0" w:color="auto"/>
        <w:right w:val="none" w:sz="0" w:space="0" w:color="auto"/>
      </w:divBdr>
      <w:divsChild>
        <w:div w:id="77286510">
          <w:marLeft w:val="0"/>
          <w:marRight w:val="0"/>
          <w:marTop w:val="0"/>
          <w:marBottom w:val="0"/>
          <w:divBdr>
            <w:top w:val="none" w:sz="0" w:space="0" w:color="auto"/>
            <w:left w:val="none" w:sz="0" w:space="0" w:color="auto"/>
            <w:bottom w:val="none" w:sz="0" w:space="0" w:color="auto"/>
            <w:right w:val="none" w:sz="0" w:space="0" w:color="auto"/>
          </w:divBdr>
        </w:div>
      </w:divsChild>
    </w:div>
    <w:div w:id="830826710">
      <w:bodyDiv w:val="1"/>
      <w:marLeft w:val="0"/>
      <w:marRight w:val="0"/>
      <w:marTop w:val="0"/>
      <w:marBottom w:val="0"/>
      <w:divBdr>
        <w:top w:val="none" w:sz="0" w:space="0" w:color="auto"/>
        <w:left w:val="none" w:sz="0" w:space="0" w:color="auto"/>
        <w:bottom w:val="none" w:sz="0" w:space="0" w:color="auto"/>
        <w:right w:val="none" w:sz="0" w:space="0" w:color="auto"/>
      </w:divBdr>
    </w:div>
    <w:div w:id="845481389">
      <w:bodyDiv w:val="1"/>
      <w:marLeft w:val="0"/>
      <w:marRight w:val="0"/>
      <w:marTop w:val="0"/>
      <w:marBottom w:val="0"/>
      <w:divBdr>
        <w:top w:val="none" w:sz="0" w:space="0" w:color="auto"/>
        <w:left w:val="none" w:sz="0" w:space="0" w:color="auto"/>
        <w:bottom w:val="none" w:sz="0" w:space="0" w:color="auto"/>
        <w:right w:val="none" w:sz="0" w:space="0" w:color="auto"/>
      </w:divBdr>
    </w:div>
    <w:div w:id="929003550">
      <w:bodyDiv w:val="1"/>
      <w:marLeft w:val="0"/>
      <w:marRight w:val="0"/>
      <w:marTop w:val="0"/>
      <w:marBottom w:val="0"/>
      <w:divBdr>
        <w:top w:val="none" w:sz="0" w:space="0" w:color="auto"/>
        <w:left w:val="none" w:sz="0" w:space="0" w:color="auto"/>
        <w:bottom w:val="none" w:sz="0" w:space="0" w:color="auto"/>
        <w:right w:val="none" w:sz="0" w:space="0" w:color="auto"/>
      </w:divBdr>
    </w:div>
    <w:div w:id="1031417067">
      <w:bodyDiv w:val="1"/>
      <w:marLeft w:val="0"/>
      <w:marRight w:val="0"/>
      <w:marTop w:val="0"/>
      <w:marBottom w:val="0"/>
      <w:divBdr>
        <w:top w:val="none" w:sz="0" w:space="0" w:color="auto"/>
        <w:left w:val="none" w:sz="0" w:space="0" w:color="auto"/>
        <w:bottom w:val="none" w:sz="0" w:space="0" w:color="auto"/>
        <w:right w:val="none" w:sz="0" w:space="0" w:color="auto"/>
      </w:divBdr>
    </w:div>
    <w:div w:id="1056009625">
      <w:bodyDiv w:val="1"/>
      <w:marLeft w:val="0"/>
      <w:marRight w:val="0"/>
      <w:marTop w:val="0"/>
      <w:marBottom w:val="0"/>
      <w:divBdr>
        <w:top w:val="none" w:sz="0" w:space="0" w:color="auto"/>
        <w:left w:val="none" w:sz="0" w:space="0" w:color="auto"/>
        <w:bottom w:val="none" w:sz="0" w:space="0" w:color="auto"/>
        <w:right w:val="none" w:sz="0" w:space="0" w:color="auto"/>
      </w:divBdr>
    </w:div>
    <w:div w:id="1081945739">
      <w:bodyDiv w:val="1"/>
      <w:marLeft w:val="0"/>
      <w:marRight w:val="0"/>
      <w:marTop w:val="0"/>
      <w:marBottom w:val="0"/>
      <w:divBdr>
        <w:top w:val="none" w:sz="0" w:space="0" w:color="auto"/>
        <w:left w:val="none" w:sz="0" w:space="0" w:color="auto"/>
        <w:bottom w:val="none" w:sz="0" w:space="0" w:color="auto"/>
        <w:right w:val="none" w:sz="0" w:space="0" w:color="auto"/>
      </w:divBdr>
    </w:div>
    <w:div w:id="1182665678">
      <w:bodyDiv w:val="1"/>
      <w:marLeft w:val="0"/>
      <w:marRight w:val="0"/>
      <w:marTop w:val="0"/>
      <w:marBottom w:val="0"/>
      <w:divBdr>
        <w:top w:val="none" w:sz="0" w:space="0" w:color="auto"/>
        <w:left w:val="none" w:sz="0" w:space="0" w:color="auto"/>
        <w:bottom w:val="none" w:sz="0" w:space="0" w:color="auto"/>
        <w:right w:val="none" w:sz="0" w:space="0" w:color="auto"/>
      </w:divBdr>
    </w:div>
    <w:div w:id="1252550015">
      <w:bodyDiv w:val="1"/>
      <w:marLeft w:val="0"/>
      <w:marRight w:val="0"/>
      <w:marTop w:val="0"/>
      <w:marBottom w:val="0"/>
      <w:divBdr>
        <w:top w:val="none" w:sz="0" w:space="0" w:color="auto"/>
        <w:left w:val="none" w:sz="0" w:space="0" w:color="auto"/>
        <w:bottom w:val="none" w:sz="0" w:space="0" w:color="auto"/>
        <w:right w:val="none" w:sz="0" w:space="0" w:color="auto"/>
      </w:divBdr>
    </w:div>
    <w:div w:id="1269043954">
      <w:bodyDiv w:val="1"/>
      <w:marLeft w:val="0"/>
      <w:marRight w:val="0"/>
      <w:marTop w:val="0"/>
      <w:marBottom w:val="0"/>
      <w:divBdr>
        <w:top w:val="none" w:sz="0" w:space="0" w:color="auto"/>
        <w:left w:val="none" w:sz="0" w:space="0" w:color="auto"/>
        <w:bottom w:val="none" w:sz="0" w:space="0" w:color="auto"/>
        <w:right w:val="none" w:sz="0" w:space="0" w:color="auto"/>
      </w:divBdr>
    </w:div>
    <w:div w:id="1289507096">
      <w:bodyDiv w:val="1"/>
      <w:marLeft w:val="0"/>
      <w:marRight w:val="0"/>
      <w:marTop w:val="0"/>
      <w:marBottom w:val="0"/>
      <w:divBdr>
        <w:top w:val="none" w:sz="0" w:space="0" w:color="auto"/>
        <w:left w:val="none" w:sz="0" w:space="0" w:color="auto"/>
        <w:bottom w:val="none" w:sz="0" w:space="0" w:color="auto"/>
        <w:right w:val="none" w:sz="0" w:space="0" w:color="auto"/>
      </w:divBdr>
    </w:div>
    <w:div w:id="1307515511">
      <w:bodyDiv w:val="1"/>
      <w:marLeft w:val="0"/>
      <w:marRight w:val="0"/>
      <w:marTop w:val="0"/>
      <w:marBottom w:val="0"/>
      <w:divBdr>
        <w:top w:val="none" w:sz="0" w:space="0" w:color="auto"/>
        <w:left w:val="none" w:sz="0" w:space="0" w:color="auto"/>
        <w:bottom w:val="none" w:sz="0" w:space="0" w:color="auto"/>
        <w:right w:val="none" w:sz="0" w:space="0" w:color="auto"/>
      </w:divBdr>
    </w:div>
    <w:div w:id="1357072826">
      <w:bodyDiv w:val="1"/>
      <w:marLeft w:val="0"/>
      <w:marRight w:val="0"/>
      <w:marTop w:val="0"/>
      <w:marBottom w:val="0"/>
      <w:divBdr>
        <w:top w:val="none" w:sz="0" w:space="0" w:color="auto"/>
        <w:left w:val="none" w:sz="0" w:space="0" w:color="auto"/>
        <w:bottom w:val="none" w:sz="0" w:space="0" w:color="auto"/>
        <w:right w:val="none" w:sz="0" w:space="0" w:color="auto"/>
      </w:divBdr>
    </w:div>
    <w:div w:id="1357728850">
      <w:bodyDiv w:val="1"/>
      <w:marLeft w:val="0"/>
      <w:marRight w:val="0"/>
      <w:marTop w:val="0"/>
      <w:marBottom w:val="0"/>
      <w:divBdr>
        <w:top w:val="none" w:sz="0" w:space="0" w:color="auto"/>
        <w:left w:val="none" w:sz="0" w:space="0" w:color="auto"/>
        <w:bottom w:val="none" w:sz="0" w:space="0" w:color="auto"/>
        <w:right w:val="none" w:sz="0" w:space="0" w:color="auto"/>
      </w:divBdr>
    </w:div>
    <w:div w:id="1370715110">
      <w:bodyDiv w:val="1"/>
      <w:marLeft w:val="225"/>
      <w:marRight w:val="225"/>
      <w:marTop w:val="0"/>
      <w:marBottom w:val="0"/>
      <w:divBdr>
        <w:top w:val="none" w:sz="0" w:space="0" w:color="auto"/>
        <w:left w:val="none" w:sz="0" w:space="0" w:color="auto"/>
        <w:bottom w:val="none" w:sz="0" w:space="0" w:color="auto"/>
        <w:right w:val="none" w:sz="0" w:space="0" w:color="auto"/>
      </w:divBdr>
      <w:divsChild>
        <w:div w:id="1805848029">
          <w:marLeft w:val="0"/>
          <w:marRight w:val="0"/>
          <w:marTop w:val="0"/>
          <w:marBottom w:val="0"/>
          <w:divBdr>
            <w:top w:val="none" w:sz="0" w:space="0" w:color="auto"/>
            <w:left w:val="none" w:sz="0" w:space="0" w:color="auto"/>
            <w:bottom w:val="none" w:sz="0" w:space="0" w:color="auto"/>
            <w:right w:val="none" w:sz="0" w:space="0" w:color="auto"/>
          </w:divBdr>
        </w:div>
      </w:divsChild>
    </w:div>
    <w:div w:id="1376395536">
      <w:bodyDiv w:val="1"/>
      <w:marLeft w:val="0"/>
      <w:marRight w:val="0"/>
      <w:marTop w:val="0"/>
      <w:marBottom w:val="0"/>
      <w:divBdr>
        <w:top w:val="none" w:sz="0" w:space="0" w:color="auto"/>
        <w:left w:val="none" w:sz="0" w:space="0" w:color="auto"/>
        <w:bottom w:val="none" w:sz="0" w:space="0" w:color="auto"/>
        <w:right w:val="none" w:sz="0" w:space="0" w:color="auto"/>
      </w:divBdr>
    </w:div>
    <w:div w:id="1476020415">
      <w:bodyDiv w:val="1"/>
      <w:marLeft w:val="0"/>
      <w:marRight w:val="0"/>
      <w:marTop w:val="0"/>
      <w:marBottom w:val="0"/>
      <w:divBdr>
        <w:top w:val="none" w:sz="0" w:space="0" w:color="auto"/>
        <w:left w:val="none" w:sz="0" w:space="0" w:color="auto"/>
        <w:bottom w:val="none" w:sz="0" w:space="0" w:color="auto"/>
        <w:right w:val="none" w:sz="0" w:space="0" w:color="auto"/>
      </w:divBdr>
    </w:div>
    <w:div w:id="1515416923">
      <w:bodyDiv w:val="1"/>
      <w:marLeft w:val="0"/>
      <w:marRight w:val="0"/>
      <w:marTop w:val="0"/>
      <w:marBottom w:val="0"/>
      <w:divBdr>
        <w:top w:val="none" w:sz="0" w:space="0" w:color="auto"/>
        <w:left w:val="none" w:sz="0" w:space="0" w:color="auto"/>
        <w:bottom w:val="none" w:sz="0" w:space="0" w:color="auto"/>
        <w:right w:val="none" w:sz="0" w:space="0" w:color="auto"/>
      </w:divBdr>
    </w:div>
    <w:div w:id="1659337158">
      <w:bodyDiv w:val="1"/>
      <w:marLeft w:val="0"/>
      <w:marRight w:val="0"/>
      <w:marTop w:val="0"/>
      <w:marBottom w:val="0"/>
      <w:divBdr>
        <w:top w:val="none" w:sz="0" w:space="0" w:color="auto"/>
        <w:left w:val="none" w:sz="0" w:space="0" w:color="auto"/>
        <w:bottom w:val="none" w:sz="0" w:space="0" w:color="auto"/>
        <w:right w:val="none" w:sz="0" w:space="0" w:color="auto"/>
      </w:divBdr>
    </w:div>
    <w:div w:id="1738748862">
      <w:bodyDiv w:val="1"/>
      <w:marLeft w:val="0"/>
      <w:marRight w:val="0"/>
      <w:marTop w:val="0"/>
      <w:marBottom w:val="0"/>
      <w:divBdr>
        <w:top w:val="none" w:sz="0" w:space="0" w:color="auto"/>
        <w:left w:val="none" w:sz="0" w:space="0" w:color="auto"/>
        <w:bottom w:val="none" w:sz="0" w:space="0" w:color="auto"/>
        <w:right w:val="none" w:sz="0" w:space="0" w:color="auto"/>
      </w:divBdr>
    </w:div>
    <w:div w:id="2056539729">
      <w:bodyDiv w:val="1"/>
      <w:marLeft w:val="0"/>
      <w:marRight w:val="0"/>
      <w:marTop w:val="0"/>
      <w:marBottom w:val="0"/>
      <w:divBdr>
        <w:top w:val="none" w:sz="0" w:space="0" w:color="auto"/>
        <w:left w:val="none" w:sz="0" w:space="0" w:color="auto"/>
        <w:bottom w:val="none" w:sz="0" w:space="0" w:color="auto"/>
        <w:right w:val="none" w:sz="0" w:space="0" w:color="auto"/>
      </w:divBdr>
    </w:div>
    <w:div w:id="2064867971">
      <w:bodyDiv w:val="1"/>
      <w:marLeft w:val="0"/>
      <w:marRight w:val="0"/>
      <w:marTop w:val="0"/>
      <w:marBottom w:val="0"/>
      <w:divBdr>
        <w:top w:val="none" w:sz="0" w:space="0" w:color="auto"/>
        <w:left w:val="none" w:sz="0" w:space="0" w:color="auto"/>
        <w:bottom w:val="none" w:sz="0" w:space="0" w:color="auto"/>
        <w:right w:val="none" w:sz="0" w:space="0" w:color="auto"/>
      </w:divBdr>
    </w:div>
    <w:div w:id="210469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ad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urate@duomenu-saug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D2A74-6F3F-480C-9581-933003C1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5369</Words>
  <Characters>30604</Characters>
  <Application>Microsoft Office Word</Application>
  <DocSecurity>0</DocSecurity>
  <Lines>255</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G</dc:creator>
  <cp:lastModifiedBy>Vartotojas</cp:lastModifiedBy>
  <cp:revision>12</cp:revision>
  <cp:lastPrinted>2020-01-07T07:35:00Z</cp:lastPrinted>
  <dcterms:created xsi:type="dcterms:W3CDTF">2024-07-25T12:23:00Z</dcterms:created>
  <dcterms:modified xsi:type="dcterms:W3CDTF">2024-07-30T12:02:00Z</dcterms:modified>
</cp:coreProperties>
</file>